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9A" w:rsidRPr="00235F9A" w:rsidRDefault="00235F9A">
      <w:pPr>
        <w:rPr>
          <w:b/>
        </w:rPr>
      </w:pPr>
      <w:r w:rsidRPr="00235F9A">
        <w:rPr>
          <w:b/>
        </w:rPr>
        <w:t>Instructions to obtain a duplicate W-2:</w:t>
      </w:r>
    </w:p>
    <w:p w:rsidR="00235F9A" w:rsidRDefault="00235F9A"/>
    <w:p w:rsidR="00235F9A" w:rsidRDefault="00235F9A">
      <w:r>
        <w:t xml:space="preserve">Duplicate </w:t>
      </w:r>
      <w:r>
        <w:t xml:space="preserve">2017 </w:t>
      </w:r>
      <w:r>
        <w:rPr>
          <w:rStyle w:val="il"/>
        </w:rPr>
        <w:t>W2</w:t>
      </w:r>
      <w:r>
        <w:t xml:space="preserve"> Forms are available from the State of Maryland's on-line payroll </w:t>
      </w:r>
      <w:proofErr w:type="gramStart"/>
      <w:r>
        <w:t>website</w:t>
      </w:r>
      <w:proofErr w:type="gramEnd"/>
      <w:r>
        <w:br/>
        <w:t xml:space="preserve">(POSC) at: </w:t>
      </w:r>
      <w:hyperlink r:id="rId4" w:tgtFrame="_blank" w:history="1">
        <w:r>
          <w:rPr>
            <w:rStyle w:val="Hyperlink"/>
          </w:rPr>
          <w:t>https://interactive.marylandtaxes.gov/extranet/cpb/posc/user/start.aspx</w:t>
        </w:r>
      </w:hyperlink>
      <w:r>
        <w:br/>
      </w:r>
      <w:r>
        <w:br/>
        <w:t>The University Agency Code (UMCP – 360222) and last pay check/advice number will be necessary</w:t>
      </w:r>
      <w:r>
        <w:br/>
        <w:t>to create an account if you do not have an account. Otherwise, "Log On" with your credentials.</w:t>
      </w:r>
    </w:p>
    <w:p w:rsidR="00235F9A" w:rsidRDefault="00235F9A">
      <w:r>
        <w:t>To look up your last Paystub (if you are signed up for direct deposit), go to:</w:t>
      </w:r>
    </w:p>
    <w:p w:rsidR="00235F9A" w:rsidRDefault="00235F9A" w:rsidP="00235F9A">
      <w:r w:rsidRPr="00235F9A">
        <w:t>https://bfs.umd.edu/commonlogin/login</w:t>
      </w:r>
    </w:p>
    <w:p w:rsidR="00235F9A" w:rsidRDefault="00235F9A" w:rsidP="00235F9A">
      <w:pPr>
        <w:pStyle w:val="Heading4"/>
        <w:rPr>
          <w:b w:val="0"/>
          <w:szCs w:val="30"/>
        </w:rPr>
      </w:pPr>
      <w:r w:rsidRPr="00235F9A">
        <w:rPr>
          <w:b w:val="0"/>
        </w:rPr>
        <w:t xml:space="preserve">Log In with your directory ID and click on the latest </w:t>
      </w:r>
      <w:r w:rsidRPr="00235F9A">
        <w:rPr>
          <w:b w:val="0"/>
          <w:szCs w:val="30"/>
        </w:rPr>
        <w:t>Biweekly Earning Statement</w:t>
      </w:r>
    </w:p>
    <w:p w:rsidR="00235F9A" w:rsidRPr="00235F9A" w:rsidRDefault="00235F9A" w:rsidP="00235F9A">
      <w:pPr>
        <w:pStyle w:val="Heading4"/>
        <w:rPr>
          <w:b w:val="0"/>
          <w:szCs w:val="30"/>
        </w:rPr>
      </w:pPr>
      <w:r w:rsidRPr="00235F9A">
        <w:rPr>
          <w:b w:val="0"/>
          <w:szCs w:val="30"/>
        </w:rPr>
        <w:t xml:space="preserve">Copy the </w:t>
      </w:r>
      <w:r>
        <w:rPr>
          <w:b w:val="0"/>
          <w:szCs w:val="30"/>
        </w:rPr>
        <w:t>Check/Advice Number from the statement.  Your agency code is 360222</w:t>
      </w:r>
    </w:p>
    <w:p w:rsidR="00235F9A" w:rsidRPr="00235F9A" w:rsidRDefault="00235F9A">
      <w:pPr>
        <w:rPr>
          <w:b/>
        </w:rPr>
      </w:pPr>
      <w:r>
        <w:rPr>
          <w:noProof/>
        </w:rPr>
        <w:drawing>
          <wp:inline distT="0" distB="0" distL="0" distR="0" wp14:anchorId="2F80567E" wp14:editId="06710F56">
            <wp:extent cx="5943600" cy="895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F9A" w:rsidRDefault="00235F9A">
      <w:r>
        <w:br/>
        <w:t xml:space="preserve">Beginning February 5, 2018 employees unable to access their </w:t>
      </w:r>
      <w:r>
        <w:rPr>
          <w:rStyle w:val="il"/>
        </w:rPr>
        <w:t>W2</w:t>
      </w:r>
      <w:r>
        <w:t xml:space="preserve"> on POSC can call CPB directly to</w:t>
      </w:r>
      <w:r>
        <w:br/>
        <w:t xml:space="preserve">request a </w:t>
      </w:r>
      <w:r>
        <w:rPr>
          <w:rStyle w:val="il"/>
        </w:rPr>
        <w:t>duplicate</w:t>
      </w:r>
      <w:r>
        <w:t xml:space="preserve"> tax form.  The phone number is </w:t>
      </w:r>
      <w:hyperlink r:id="rId6" w:history="1">
        <w:r>
          <w:rPr>
            <w:rStyle w:val="Hyperlink"/>
          </w:rPr>
          <w:t>410-260-7964</w:t>
        </w:r>
      </w:hyperlink>
      <w:r>
        <w:t>.</w:t>
      </w:r>
      <w:r>
        <w:br/>
      </w:r>
      <w:r>
        <w:br/>
        <w:t xml:space="preserve">The “2017 </w:t>
      </w:r>
      <w:r>
        <w:rPr>
          <w:rStyle w:val="il"/>
        </w:rPr>
        <w:t>W2</w:t>
      </w:r>
      <w:r>
        <w:t xml:space="preserve"> What You Need </w:t>
      </w:r>
      <w:proofErr w:type="gramStart"/>
      <w:r>
        <w:t>To</w:t>
      </w:r>
      <w:proofErr w:type="gramEnd"/>
      <w:r>
        <w:t xml:space="preserve"> Know!” memo is available on the Comptroller of Maryland’s website</w:t>
      </w:r>
      <w:r>
        <w:br/>
        <w:t xml:space="preserve">at: </w:t>
      </w:r>
      <w:hyperlink r:id="rId7" w:tgtFrame="_blank" w:history="1">
        <w:r>
          <w:rPr>
            <w:rStyle w:val="Hyperlink"/>
          </w:rPr>
          <w:t>comptroller.marylandtaxes.gov/Government_Services/State_Payroll_Services/State_Employees/</w:t>
        </w:r>
      </w:hyperlink>
      <w:r>
        <w:br/>
      </w:r>
      <w:r>
        <w:br/>
        <w:t xml:space="preserve">NRA </w:t>
      </w:r>
      <w:r>
        <w:t xml:space="preserve">(non-resident alien) </w:t>
      </w:r>
      <w:r>
        <w:t>Employees’ 2017 1042-S Form</w:t>
      </w:r>
      <w:r>
        <w:br/>
      </w:r>
      <w:r>
        <w:br/>
        <w:t xml:space="preserve">CPB will mail out 1042-S forms by </w:t>
      </w:r>
      <w:r>
        <w:rPr>
          <w:rStyle w:val="aqj"/>
        </w:rPr>
        <w:t>March 15, 2018</w:t>
      </w:r>
      <w:r>
        <w:t>.</w:t>
      </w:r>
      <w:bookmarkStart w:id="0" w:name="_GoBack"/>
      <w:bookmarkEnd w:id="0"/>
      <w:r>
        <w:br/>
      </w:r>
      <w:r>
        <w:br/>
      </w:r>
      <w:r w:rsidRPr="00235F9A">
        <w:rPr>
          <w:highlight w:val="yellow"/>
        </w:rPr>
        <w:t>These tax forms only apply to those who in 2017 had one or more of the following</w:t>
      </w:r>
      <w:proofErr w:type="gramStart"/>
      <w:r w:rsidRPr="00235F9A">
        <w:rPr>
          <w:highlight w:val="yellow"/>
        </w:rPr>
        <w:t>:</w:t>
      </w:r>
      <w:proofErr w:type="gramEnd"/>
      <w:r w:rsidRPr="00235F9A">
        <w:rPr>
          <w:highlight w:val="yellow"/>
        </w:rPr>
        <w:br/>
      </w:r>
      <w:r w:rsidRPr="00235F9A">
        <w:t>•       Used a foreign tax treaty</w:t>
      </w:r>
      <w:r w:rsidRPr="00235F9A">
        <w:br/>
        <w:t>•       Received a fellowship</w:t>
      </w:r>
      <w:r w:rsidRPr="00235F9A">
        <w:br/>
        <w:t>•       Received an honorarium</w:t>
      </w:r>
      <w:r>
        <w:br/>
      </w:r>
      <w:r>
        <w:br/>
      </w:r>
      <w:r w:rsidRPr="00235F9A">
        <w:rPr>
          <w:highlight w:val="yellow"/>
        </w:rPr>
        <w:t>NRA Employees With Temporary SSN:</w:t>
      </w:r>
      <w:r>
        <w:br/>
      </w:r>
      <w:r>
        <w:br/>
        <w:t xml:space="preserve">NRA employees that are issued a 2017 </w:t>
      </w:r>
      <w:r>
        <w:rPr>
          <w:rStyle w:val="il"/>
        </w:rPr>
        <w:t>W2</w:t>
      </w:r>
      <w:r>
        <w:t xml:space="preserve"> and/or 1042-S Form with a temporary or incorrect SSN</w:t>
      </w:r>
      <w:r>
        <w:br/>
        <w:t>should not file their tax return with the tax forms received from the State of Maryland.</w:t>
      </w:r>
    </w:p>
    <w:p w:rsidR="00235F9A" w:rsidRDefault="00235F9A"/>
    <w:sectPr w:rsidR="00235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9A"/>
    <w:rsid w:val="00235F9A"/>
    <w:rsid w:val="009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1CB3"/>
  <w15:chartTrackingRefBased/>
  <w15:docId w15:val="{276E50E6-8CCE-4575-9CF9-FBD1ED01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5F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35F9A"/>
  </w:style>
  <w:style w:type="character" w:styleId="Hyperlink">
    <w:name w:val="Hyperlink"/>
    <w:basedOn w:val="DefaultParagraphFont"/>
    <w:uiPriority w:val="99"/>
    <w:semiHidden/>
    <w:unhideWhenUsed/>
    <w:rsid w:val="00235F9A"/>
    <w:rPr>
      <w:color w:val="0000FF"/>
      <w:u w:val="single"/>
    </w:rPr>
  </w:style>
  <w:style w:type="character" w:customStyle="1" w:styleId="aqj">
    <w:name w:val="aqj"/>
    <w:basedOn w:val="DefaultParagraphFont"/>
    <w:rsid w:val="00235F9A"/>
  </w:style>
  <w:style w:type="character" w:customStyle="1" w:styleId="Heading4Char">
    <w:name w:val="Heading 4 Char"/>
    <w:basedOn w:val="DefaultParagraphFont"/>
    <w:link w:val="Heading4"/>
    <w:uiPriority w:val="9"/>
    <w:rsid w:val="00235F9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mptroller.marylandtaxes.gov/Government_Services/State_Payroll_Services/State_Employe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410-260-7964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nteractive.marylandtaxes.gov/extranet/cpb/posc/user/start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Lalitha M. Shalini</dc:creator>
  <cp:keywords/>
  <dc:description/>
  <cp:lastModifiedBy>Lalitha M. Shalini</cp:lastModifiedBy>
  <cp:revision>1</cp:revision>
  <dcterms:created xsi:type="dcterms:W3CDTF">2018-03-01T15:32:00Z</dcterms:created>
  <dcterms:modified xsi:type="dcterms:W3CDTF">2018-03-01T15:43:00Z</dcterms:modified>
</cp:coreProperties>
</file>