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526F3A">
      <w:pPr>
        <w:jc w:val="center"/>
        <w:rPr>
          <w:rFonts w:asciiTheme="majorHAnsi" w:hAnsiTheme="majorHAnsi"/>
          <w:b/>
          <w:sz w:val="32"/>
          <w:szCs w:val="32"/>
        </w:rPr>
      </w:pPr>
      <w:r>
        <w:rPr>
          <w:rFonts w:asciiTheme="majorHAnsi" w:hAnsiTheme="majorHAnsi"/>
          <w:b/>
          <w:sz w:val="32"/>
          <w:szCs w:val="32"/>
        </w:rPr>
        <w:t>CONTINGENT-CATEGORY I</w:t>
      </w:r>
      <w:r w:rsidRPr="00155181">
        <w:rPr>
          <w:rFonts w:asciiTheme="majorHAnsi" w:hAnsiTheme="majorHAnsi"/>
          <w:b/>
          <w:sz w:val="32"/>
          <w:szCs w:val="32"/>
        </w:rPr>
        <w:t xml:space="preserve"> EMPLOYMENT AGREEMENT </w:t>
      </w:r>
    </w:p>
    <w:p w:rsidR="00526F3A" w:rsidRDefault="00526F3A" w:rsidP="00526F3A">
      <w:pPr>
        <w:jc w:val="center"/>
        <w:rPr>
          <w:rFonts w:asciiTheme="majorHAnsi" w:hAnsiTheme="majorHAnsi"/>
          <w:b/>
          <w:sz w:val="32"/>
          <w:szCs w:val="32"/>
        </w:rPr>
      </w:pPr>
      <w:r w:rsidRPr="00155181">
        <w:rPr>
          <w:rFonts w:asciiTheme="majorHAnsi" w:hAnsiTheme="majorHAnsi"/>
          <w:b/>
          <w:sz w:val="32"/>
          <w:szCs w:val="32"/>
        </w:rPr>
        <w:t>(</w:t>
      </w:r>
      <w:r w:rsidR="00C86B26">
        <w:rPr>
          <w:rFonts w:asciiTheme="majorHAnsi" w:hAnsiTheme="majorHAnsi"/>
          <w:b/>
          <w:sz w:val="32"/>
          <w:szCs w:val="32"/>
        </w:rPr>
        <w:t xml:space="preserve">Less than 30 hours per week, </w:t>
      </w:r>
      <w:r w:rsidRPr="00155181">
        <w:rPr>
          <w:rFonts w:asciiTheme="majorHAnsi" w:hAnsiTheme="majorHAnsi"/>
          <w:b/>
          <w:sz w:val="32"/>
          <w:szCs w:val="32"/>
        </w:rPr>
        <w:t>FTE less than 75%)</w:t>
      </w:r>
    </w:p>
    <w:p w:rsidR="00C86B26" w:rsidRPr="00C86B26" w:rsidRDefault="00C86B26" w:rsidP="00526F3A">
      <w:pPr>
        <w:jc w:val="center"/>
        <w:rPr>
          <w:rFonts w:asciiTheme="majorHAnsi" w:hAnsiTheme="majorHAnsi"/>
          <w:b/>
          <w:color w:val="FF0000"/>
          <w:sz w:val="32"/>
          <w:szCs w:val="32"/>
        </w:rPr>
      </w:pPr>
      <w:r>
        <w:rPr>
          <w:rFonts w:asciiTheme="majorHAnsi" w:hAnsiTheme="majorHAnsi"/>
          <w:b/>
          <w:color w:val="FF0000"/>
          <w:sz w:val="32"/>
          <w:szCs w:val="32"/>
        </w:rPr>
        <w:t>Not Eligible for Health Benefits Subsidy</w:t>
      </w:r>
    </w:p>
    <w:p w:rsidR="00526F3A" w:rsidRDefault="00526F3A" w:rsidP="00526F3A"/>
    <w:p w:rsidR="00526F3A" w:rsidRDefault="00526F3A" w:rsidP="00526F3A">
      <w:pPr>
        <w:jc w:val="center"/>
      </w:pPr>
      <w:r>
        <w:t xml:space="preserve"> </w:t>
      </w:r>
    </w:p>
    <w:p w:rsidR="00526F3A" w:rsidRDefault="00526F3A" w:rsidP="00526F3A"/>
    <w:p w:rsidR="00526F3A" w:rsidRDefault="00526F3A" w:rsidP="00526F3A"/>
    <w:p w:rsidR="00526F3A" w:rsidRPr="00265BCA" w:rsidRDefault="00526F3A" w:rsidP="00526F3A">
      <w:pPr>
        <w:rPr>
          <w:rFonts w:asciiTheme="minorHAnsi" w:hAnsiTheme="minorHAnsi"/>
          <w:sz w:val="32"/>
          <w:szCs w:val="32"/>
        </w:rPr>
      </w:pPr>
    </w:p>
    <w:p w:rsidR="00526F3A" w:rsidRPr="00265BCA" w:rsidRDefault="00526F3A" w:rsidP="00526F3A">
      <w:pPr>
        <w:pStyle w:val="ListParagraph"/>
        <w:numPr>
          <w:ilvl w:val="0"/>
          <w:numId w:val="11"/>
        </w:numPr>
        <w:spacing w:after="160" w:line="259" w:lineRule="auto"/>
        <w:contextualSpacing/>
        <w:rPr>
          <w:rFonts w:asciiTheme="minorHAnsi" w:hAnsiTheme="minorHAnsi"/>
          <w:sz w:val="32"/>
          <w:szCs w:val="32"/>
        </w:rPr>
      </w:pPr>
      <w:r w:rsidRPr="00265BCA">
        <w:rPr>
          <w:rFonts w:asciiTheme="minorHAnsi" w:hAnsiTheme="minorHAnsi"/>
          <w:sz w:val="32"/>
          <w:szCs w:val="32"/>
        </w:rPr>
        <w:t xml:space="preserve">The following contract should only be used for Contingent I employees who have a </w:t>
      </w:r>
      <w:r w:rsidRPr="00265BCA">
        <w:rPr>
          <w:rFonts w:asciiTheme="minorHAnsi" w:hAnsiTheme="minorHAnsi"/>
          <w:b/>
          <w:sz w:val="32"/>
          <w:szCs w:val="32"/>
        </w:rPr>
        <w:t>FTE less than 75 %</w:t>
      </w:r>
      <w:r w:rsidR="00C86B26">
        <w:rPr>
          <w:rFonts w:asciiTheme="minorHAnsi" w:hAnsiTheme="minorHAnsi"/>
          <w:b/>
          <w:sz w:val="32"/>
          <w:szCs w:val="32"/>
        </w:rPr>
        <w:t xml:space="preserve"> and </w:t>
      </w:r>
      <w:r w:rsidR="00C86B26" w:rsidRPr="00C86B26">
        <w:rPr>
          <w:rFonts w:asciiTheme="minorHAnsi" w:hAnsiTheme="minorHAnsi"/>
          <w:b/>
          <w:i/>
          <w:sz w:val="32"/>
          <w:szCs w:val="32"/>
        </w:rPr>
        <w:t>are not</w:t>
      </w:r>
      <w:r w:rsidR="00C86B26">
        <w:rPr>
          <w:rFonts w:asciiTheme="minorHAnsi" w:hAnsiTheme="minorHAnsi"/>
          <w:b/>
          <w:sz w:val="32"/>
          <w:szCs w:val="32"/>
        </w:rPr>
        <w:t xml:space="preserve"> eligible for the health benefits subsidy</w:t>
      </w:r>
      <w:r w:rsidRPr="00265BCA">
        <w:rPr>
          <w:rFonts w:asciiTheme="minorHAnsi" w:hAnsiTheme="minorHAnsi"/>
          <w:b/>
          <w:sz w:val="32"/>
          <w:szCs w:val="32"/>
        </w:rPr>
        <w:t>.</w:t>
      </w:r>
      <w:r w:rsidRPr="00265BCA">
        <w:rPr>
          <w:rFonts w:asciiTheme="minorHAnsi" w:hAnsiTheme="minorHAnsi"/>
          <w:sz w:val="32"/>
          <w:szCs w:val="32"/>
        </w:rPr>
        <w:t xml:space="preserve"> </w:t>
      </w:r>
    </w:p>
    <w:p w:rsidR="00526F3A" w:rsidRPr="00155181" w:rsidRDefault="00526F3A" w:rsidP="00526F3A">
      <w:pPr>
        <w:pStyle w:val="ListParagraph"/>
        <w:ind w:left="720"/>
        <w:rPr>
          <w:sz w:val="28"/>
          <w:szCs w:val="28"/>
        </w:rPr>
      </w:pPr>
    </w:p>
    <w:p w:rsidR="00526F3A" w:rsidRPr="00155181" w:rsidRDefault="00526F3A" w:rsidP="00526F3A">
      <w:pPr>
        <w:pStyle w:val="ListParagraph"/>
        <w:spacing w:after="160" w:line="259" w:lineRule="auto"/>
        <w:ind w:left="720"/>
        <w:contextualSpacing/>
        <w:rPr>
          <w:sz w:val="28"/>
          <w:szCs w:val="28"/>
        </w:rPr>
      </w:pPr>
      <w:r w:rsidRPr="00155181">
        <w:rPr>
          <w:sz w:val="28"/>
          <w:szCs w:val="28"/>
        </w:rPr>
        <w:t xml:space="preserve">  </w:t>
      </w:r>
      <w:bookmarkStart w:id="0" w:name="_GoBack"/>
      <w:bookmarkEnd w:id="0"/>
    </w:p>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0D58B0">
      <w:pPr>
        <w:pStyle w:val="Title"/>
        <w:rPr>
          <w:rFonts w:ascii="Times New Roman" w:hAnsi="Times New Roman"/>
          <w:smallCaps/>
        </w:rPr>
      </w:pPr>
    </w:p>
    <w:p w:rsidR="00526F3A" w:rsidRDefault="00526F3A" w:rsidP="00526F3A">
      <w:pPr>
        <w:pStyle w:val="Title"/>
        <w:ind w:left="720" w:firstLine="720"/>
        <w:jc w:val="left"/>
        <w:rPr>
          <w:rFonts w:ascii="Times New Roman" w:hAnsi="Times New Roman"/>
          <w:smallCaps/>
        </w:rPr>
      </w:pPr>
    </w:p>
    <w:p w:rsidR="00C86B26" w:rsidRDefault="00C86B26" w:rsidP="00C86B26"/>
    <w:p w:rsidR="00C86B26" w:rsidRDefault="00C86B26" w:rsidP="00C86B26"/>
    <w:p w:rsidR="00C86B26" w:rsidRDefault="00C86B26" w:rsidP="00C86B26"/>
    <w:p w:rsidR="00C86B26" w:rsidRDefault="00C86B26" w:rsidP="00C86B26"/>
    <w:p w:rsidR="00C86B26" w:rsidRDefault="00C86B26" w:rsidP="00C86B26"/>
    <w:p w:rsidR="00C86B26" w:rsidRDefault="00C86B26" w:rsidP="00C86B26"/>
    <w:p w:rsidR="00C86B26" w:rsidRDefault="00C86B26" w:rsidP="00C86B26"/>
    <w:p w:rsidR="00C86B26" w:rsidRDefault="00C86B26" w:rsidP="00C86B26"/>
    <w:p w:rsidR="00C86B26" w:rsidRPr="00C86B26" w:rsidRDefault="00C86B26" w:rsidP="00C86B26"/>
    <w:p w:rsidR="000D58B0" w:rsidRDefault="000D58B0" w:rsidP="00526F3A">
      <w:pPr>
        <w:pStyle w:val="Title"/>
        <w:ind w:left="720" w:firstLine="720"/>
        <w:jc w:val="left"/>
        <w:rPr>
          <w:rFonts w:ascii="Times New Roman" w:hAnsi="Times New Roman"/>
          <w:smallCaps/>
        </w:rPr>
      </w:pPr>
      <w:r>
        <w:rPr>
          <w:rFonts w:ascii="Times New Roman" w:hAnsi="Times New Roman"/>
          <w:smallCaps/>
        </w:rPr>
        <w:t>Contingent-Category I Employment Agreement</w:t>
      </w:r>
    </w:p>
    <w:p w:rsidR="000D58B0" w:rsidRDefault="000D58B0" w:rsidP="000D58B0">
      <w:pPr>
        <w:pStyle w:val="Subtitle"/>
        <w:rPr>
          <w:rFonts w:ascii="Times New Roman" w:hAnsi="Times New Roman"/>
          <w:b/>
          <w:bCs/>
        </w:rPr>
      </w:pPr>
      <w:r>
        <w:rPr>
          <w:rFonts w:ascii="Times New Roman" w:hAnsi="Times New Roman"/>
          <w:b/>
          <w:bCs/>
        </w:rPr>
        <w:t>University of Maryland, College Park</w:t>
      </w:r>
    </w:p>
    <w:p w:rsidR="000D58B0" w:rsidRDefault="000D58B0" w:rsidP="000D58B0">
      <w:pPr>
        <w:pStyle w:val="Subtitle"/>
        <w:rPr>
          <w:rFonts w:ascii="Times New Roman" w:hAnsi="Times New Roman"/>
          <w:b/>
          <w:bCs/>
        </w:rPr>
      </w:pPr>
    </w:p>
    <w:p w:rsidR="000D58B0" w:rsidRDefault="000D58B0" w:rsidP="000D58B0">
      <w:pPr>
        <w:numPr>
          <w:ilvl w:val="0"/>
          <w:numId w:val="8"/>
        </w:numPr>
        <w:rPr>
          <w:rFonts w:ascii="Times New Roman" w:hAnsi="Times New Roman"/>
          <w:b/>
          <w:bCs/>
          <w:sz w:val="18"/>
        </w:rPr>
      </w:pPr>
      <w:r>
        <w:rPr>
          <w:rFonts w:ascii="Times New Roman" w:hAnsi="Times New Roman"/>
          <w:b/>
          <w:bCs/>
          <w:sz w:val="18"/>
        </w:rPr>
        <w:t>Your Contingent-Category 1 appointment will begin on _______________ and is authorized until _______________, unless terminated in accordance with this Agreement.  Your appointment may be terminated by the University at any time that such termination is determined to be in the best interests of the University. Your title in this appointment is ___________________.  You will be paid at a rate of _______ per hour.  If you are not a U.S. citizen or a permanent resident, you must have a valid visa or Employment Authorization card that permits employment during the contract period.  You must provide your departmental payroll representative with your choice from the List of Acceptable Documents from those listed on the INS Form I-9 (the federal employment eligibility verification form).  It is your responsibility to ensure that these supporting documents are valid for the entire duration of the employment term.  Your duties in this position are described on the second page of this form.  The conditions for employment for this appointment are as follows:</w:t>
      </w:r>
    </w:p>
    <w:p w:rsidR="000D58B0" w:rsidRDefault="000D58B0" w:rsidP="000D58B0">
      <w:pPr>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This Employment Agreement shall serve as the formal contract specifying the terms and conditions of your appointment.  A copy of this agreement will be kept in your department.</w:t>
      </w:r>
    </w:p>
    <w:p w:rsidR="000D58B0" w:rsidRDefault="000D58B0" w:rsidP="000D58B0">
      <w:pPr>
        <w:ind w:left="360"/>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Your appointment is non-permanent and may be authorized for a maximum period of six months at one time.  If your appointment is for 20 hours per week or more (50% or more of full-time employment) lasting for a period of six consecutive months, you shall be eligible for contract renewal to a lifetime maximum of 12 months under Contingent-Category I in that position (e.g., after the expiration of the original 6-month appointment, the contract may be renewed for six months, one time only).</w:t>
      </w:r>
    </w:p>
    <w:p w:rsidR="000D58B0" w:rsidRDefault="000D58B0" w:rsidP="000D58B0">
      <w:pPr>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If you are appointed to a non-exempt title</w:t>
      </w:r>
      <w:r w:rsidR="00386AFA">
        <w:rPr>
          <w:rFonts w:ascii="Times New Roman" w:hAnsi="Times New Roman"/>
          <w:sz w:val="20"/>
        </w:rPr>
        <w:t>,</w:t>
      </w:r>
      <w:r>
        <w:rPr>
          <w:rFonts w:ascii="Times New Roman" w:hAnsi="Times New Roman"/>
          <w:sz w:val="20"/>
        </w:rPr>
        <w:t xml:space="preserve"> or if you are appointed to an exempt title and you are paid on an hourly basis, you must be compensated at time and one-half for any hours </w:t>
      </w:r>
      <w:r w:rsidR="00386AFA">
        <w:rPr>
          <w:rFonts w:ascii="Times New Roman" w:hAnsi="Times New Roman"/>
          <w:sz w:val="20"/>
        </w:rPr>
        <w:t xml:space="preserve">worked </w:t>
      </w:r>
      <w:r>
        <w:rPr>
          <w:rFonts w:ascii="Times New Roman" w:hAnsi="Times New Roman"/>
          <w:sz w:val="20"/>
        </w:rPr>
        <w:t>over 40 in a workweek.</w:t>
      </w:r>
    </w:p>
    <w:p w:rsidR="000D58B0" w:rsidRDefault="000D58B0" w:rsidP="000D58B0">
      <w:pPr>
        <w:ind w:left="360"/>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Because of the nature of a Contingent-Category I appointment, your work schedule may be variable.  You are not guaranteed to be scheduled to work.</w:t>
      </w:r>
    </w:p>
    <w:p w:rsidR="000D58B0" w:rsidRDefault="000D58B0" w:rsidP="000D58B0">
      <w:pPr>
        <w:pStyle w:val="ListParagraph"/>
        <w:rPr>
          <w:rFonts w:ascii="Times New Roman" w:hAnsi="Times New Roman"/>
          <w:sz w:val="20"/>
        </w:rPr>
      </w:pPr>
    </w:p>
    <w:p w:rsidR="000D58B0" w:rsidRPr="00316194" w:rsidRDefault="000D58B0" w:rsidP="000D58B0">
      <w:pPr>
        <w:numPr>
          <w:ilvl w:val="0"/>
          <w:numId w:val="8"/>
        </w:numPr>
        <w:rPr>
          <w:rFonts w:ascii="Times New Roman" w:hAnsi="Times New Roman"/>
          <w:sz w:val="20"/>
        </w:rPr>
      </w:pPr>
      <w:r w:rsidRPr="00316194">
        <w:rPr>
          <w:rFonts w:ascii="Times New Roman" w:hAnsi="Times New Roman"/>
          <w:sz w:val="20"/>
        </w:rPr>
        <w:t>You must notify the University of dual/multiple employment with other institutions of the University System of Maryland (USM) or another State Agency.  This is required to determine if you will be eligible to enroll in the State Employee and Retiree Health and Welfare Program and receive a subsidy.  Please sign the appropriate line:</w:t>
      </w:r>
    </w:p>
    <w:p w:rsidR="000D58B0" w:rsidRPr="00316194" w:rsidRDefault="000D58B0" w:rsidP="000D58B0">
      <w:pPr>
        <w:numPr>
          <w:ilvl w:val="0"/>
          <w:numId w:val="10"/>
        </w:numPr>
        <w:rPr>
          <w:rFonts w:ascii="Times New Roman" w:hAnsi="Times New Roman"/>
          <w:sz w:val="20"/>
        </w:rPr>
      </w:pPr>
      <w:r w:rsidRPr="00316194">
        <w:rPr>
          <w:rFonts w:ascii="Times New Roman" w:hAnsi="Times New Roman"/>
          <w:sz w:val="20"/>
        </w:rPr>
        <w:t>As of today’s date I am not under dual/multiple employment.</w:t>
      </w:r>
    </w:p>
    <w:p w:rsidR="000D58B0" w:rsidRPr="00316194" w:rsidRDefault="000D58B0" w:rsidP="000D58B0">
      <w:pPr>
        <w:ind w:left="720"/>
        <w:rPr>
          <w:rFonts w:ascii="Times New Roman" w:hAnsi="Times New Roman"/>
          <w:sz w:val="20"/>
        </w:rPr>
      </w:pPr>
    </w:p>
    <w:p w:rsidR="000D58B0" w:rsidRPr="00316194" w:rsidRDefault="000D58B0" w:rsidP="000D58B0">
      <w:pPr>
        <w:ind w:left="720" w:firstLine="720"/>
        <w:rPr>
          <w:rFonts w:ascii="Times New Roman" w:hAnsi="Times New Roman"/>
          <w:sz w:val="20"/>
        </w:rPr>
      </w:pPr>
      <w:r w:rsidRPr="00316194">
        <w:rPr>
          <w:rFonts w:ascii="Times New Roman" w:hAnsi="Times New Roman"/>
          <w:sz w:val="20"/>
        </w:rPr>
        <w:t>Sign: ___________________________</w:t>
      </w:r>
    </w:p>
    <w:p w:rsidR="000D58B0" w:rsidRPr="00316194" w:rsidRDefault="000D58B0" w:rsidP="000D58B0">
      <w:pPr>
        <w:ind w:left="720" w:firstLine="7200"/>
        <w:rPr>
          <w:rFonts w:ascii="Times New Roman" w:hAnsi="Times New Roman"/>
          <w:sz w:val="20"/>
        </w:rPr>
      </w:pPr>
    </w:p>
    <w:p w:rsidR="000D58B0" w:rsidRPr="00316194" w:rsidRDefault="000D58B0" w:rsidP="000D58B0">
      <w:pPr>
        <w:numPr>
          <w:ilvl w:val="0"/>
          <w:numId w:val="10"/>
        </w:numPr>
        <w:rPr>
          <w:rFonts w:ascii="Times New Roman" w:hAnsi="Times New Roman"/>
          <w:sz w:val="20"/>
        </w:rPr>
      </w:pPr>
      <w:r w:rsidRPr="00316194">
        <w:rPr>
          <w:rFonts w:ascii="Times New Roman" w:hAnsi="Times New Roman"/>
          <w:sz w:val="20"/>
        </w:rPr>
        <w:t>As of today’s date I am under dual/multiple employment with</w:t>
      </w:r>
      <w:r w:rsidRPr="00316194">
        <w:rPr>
          <w:rFonts w:ascii="Times New Roman" w:hAnsi="Times New Roman"/>
          <w:sz w:val="20"/>
        </w:rPr>
        <w:tab/>
        <w:t xml:space="preserve">a USM Institution/State Agency(ies).  </w:t>
      </w:r>
    </w:p>
    <w:p w:rsidR="000D58B0" w:rsidRPr="00316194" w:rsidRDefault="000D58B0" w:rsidP="000D58B0">
      <w:pPr>
        <w:ind w:left="720"/>
        <w:rPr>
          <w:rFonts w:ascii="Times New Roman" w:hAnsi="Times New Roman"/>
          <w:sz w:val="20"/>
        </w:rPr>
      </w:pPr>
    </w:p>
    <w:p w:rsidR="000D58B0" w:rsidRPr="00316194" w:rsidRDefault="000D58B0" w:rsidP="000D58B0">
      <w:pPr>
        <w:ind w:left="1440"/>
        <w:rPr>
          <w:rFonts w:ascii="Times New Roman" w:hAnsi="Times New Roman"/>
          <w:sz w:val="20"/>
        </w:rPr>
      </w:pPr>
      <w:r w:rsidRPr="00316194">
        <w:rPr>
          <w:rFonts w:ascii="Times New Roman" w:hAnsi="Times New Roman"/>
          <w:sz w:val="20"/>
        </w:rPr>
        <w:t>Name of Institution/Agency(ies):_______________________________________</w:t>
      </w:r>
    </w:p>
    <w:p w:rsidR="000D58B0" w:rsidRPr="00316194" w:rsidRDefault="000D58B0" w:rsidP="000D58B0">
      <w:pPr>
        <w:ind w:left="720"/>
        <w:rPr>
          <w:rFonts w:ascii="Times New Roman" w:hAnsi="Times New Roman"/>
          <w:sz w:val="20"/>
        </w:rPr>
      </w:pPr>
    </w:p>
    <w:p w:rsidR="000D58B0" w:rsidRPr="00316194" w:rsidRDefault="000D58B0" w:rsidP="000D58B0">
      <w:pPr>
        <w:ind w:left="1440"/>
        <w:rPr>
          <w:rFonts w:ascii="Times New Roman" w:hAnsi="Times New Roman"/>
          <w:sz w:val="20"/>
        </w:rPr>
      </w:pPr>
      <w:r w:rsidRPr="00316194">
        <w:rPr>
          <w:rFonts w:ascii="Times New Roman" w:hAnsi="Times New Roman"/>
          <w:sz w:val="20"/>
        </w:rPr>
        <w:t>Sign: ___________________________</w:t>
      </w:r>
      <w:r w:rsidRPr="00316194">
        <w:rPr>
          <w:rFonts w:ascii="Times New Roman" w:hAnsi="Times New Roman"/>
          <w:sz w:val="20"/>
        </w:rPr>
        <w:tab/>
      </w:r>
      <w:r w:rsidRPr="00316194">
        <w:rPr>
          <w:rFonts w:ascii="Times New Roman" w:hAnsi="Times New Roman"/>
          <w:sz w:val="20"/>
        </w:rPr>
        <w:tab/>
      </w:r>
      <w:r w:rsidRPr="00316194">
        <w:rPr>
          <w:rFonts w:ascii="Times New Roman" w:hAnsi="Times New Roman"/>
          <w:sz w:val="20"/>
        </w:rPr>
        <w:tab/>
      </w:r>
      <w:r w:rsidRPr="00316194">
        <w:rPr>
          <w:rFonts w:ascii="Times New Roman" w:hAnsi="Times New Roman"/>
          <w:sz w:val="20"/>
        </w:rPr>
        <w:tab/>
      </w:r>
      <w:r w:rsidRPr="00316194">
        <w:rPr>
          <w:rFonts w:ascii="Times New Roman" w:hAnsi="Times New Roman"/>
          <w:sz w:val="20"/>
        </w:rPr>
        <w:tab/>
      </w:r>
      <w:r w:rsidRPr="00316194">
        <w:rPr>
          <w:rFonts w:ascii="Times New Roman" w:hAnsi="Times New Roman"/>
          <w:sz w:val="20"/>
        </w:rPr>
        <w:tab/>
      </w:r>
      <w:r w:rsidRPr="00316194">
        <w:rPr>
          <w:rFonts w:ascii="Times New Roman" w:hAnsi="Times New Roman"/>
          <w:sz w:val="20"/>
        </w:rPr>
        <w:tab/>
        <w:t xml:space="preserve">  </w:t>
      </w:r>
      <w:r w:rsidRPr="00316194">
        <w:rPr>
          <w:rFonts w:ascii="Times New Roman" w:hAnsi="Times New Roman"/>
          <w:sz w:val="20"/>
        </w:rPr>
        <w:tab/>
      </w:r>
      <w:r w:rsidRPr="00316194">
        <w:rPr>
          <w:rFonts w:ascii="Times New Roman" w:hAnsi="Times New Roman"/>
          <w:sz w:val="20"/>
        </w:rPr>
        <w:tab/>
      </w:r>
    </w:p>
    <w:p w:rsidR="000D58B0" w:rsidRPr="00444C1F" w:rsidRDefault="000D58B0" w:rsidP="000D58B0">
      <w:pPr>
        <w:ind w:left="720"/>
        <w:rPr>
          <w:rFonts w:ascii="Times New Roman" w:hAnsi="Times New Roman"/>
          <w:b/>
          <w:sz w:val="20"/>
        </w:rPr>
      </w:pPr>
      <w:r w:rsidRPr="00316194">
        <w:rPr>
          <w:rFonts w:ascii="Times New Roman" w:hAnsi="Times New Roman"/>
          <w:b/>
          <w:sz w:val="20"/>
        </w:rPr>
        <w:t>If the dual/multiple employment status changes after this contract is signed, you must notify your supervisor immediately in order to maintain this contract as valid.</w:t>
      </w:r>
    </w:p>
    <w:p w:rsidR="000D58B0" w:rsidRPr="00444C1F" w:rsidRDefault="000D58B0" w:rsidP="000D58B0">
      <w:pPr>
        <w:ind w:left="360"/>
        <w:rPr>
          <w:rFonts w:ascii="Times New Roman" w:hAnsi="Times New Roman"/>
          <w:b/>
          <w:sz w:val="20"/>
        </w:rPr>
      </w:pPr>
    </w:p>
    <w:p w:rsidR="00266734" w:rsidRDefault="000D58B0" w:rsidP="000D58B0">
      <w:pPr>
        <w:numPr>
          <w:ilvl w:val="0"/>
          <w:numId w:val="8"/>
        </w:numPr>
        <w:rPr>
          <w:rFonts w:ascii="Times New Roman" w:hAnsi="Times New Roman"/>
          <w:sz w:val="20"/>
        </w:rPr>
      </w:pPr>
      <w:r>
        <w:rPr>
          <w:rFonts w:ascii="Times New Roman" w:hAnsi="Times New Roman"/>
          <w:sz w:val="20"/>
        </w:rPr>
        <w:t>You are not eligible to receive benefits, including, but not limited to, paid leave (annua</w:t>
      </w:r>
      <w:r w:rsidR="00AF47BB">
        <w:rPr>
          <w:rFonts w:ascii="Times New Roman" w:hAnsi="Times New Roman"/>
          <w:sz w:val="20"/>
        </w:rPr>
        <w:t>l, sick, personal, and holiday) or</w:t>
      </w:r>
      <w:r w:rsidR="0076618F">
        <w:rPr>
          <w:rFonts w:ascii="Times New Roman" w:hAnsi="Times New Roman"/>
          <w:sz w:val="20"/>
        </w:rPr>
        <w:t xml:space="preserve"> participate</w:t>
      </w:r>
      <w:r>
        <w:rPr>
          <w:rFonts w:ascii="Times New Roman" w:hAnsi="Times New Roman"/>
          <w:sz w:val="20"/>
        </w:rPr>
        <w:t xml:space="preserve"> in a retirement or pension system.</w:t>
      </w:r>
    </w:p>
    <w:p w:rsidR="00316194" w:rsidRDefault="00316194" w:rsidP="00316194">
      <w:pPr>
        <w:ind w:left="720"/>
        <w:rPr>
          <w:rFonts w:ascii="Times New Roman" w:hAnsi="Times New Roman"/>
          <w:sz w:val="20"/>
        </w:rPr>
      </w:pPr>
    </w:p>
    <w:p w:rsidR="00316194" w:rsidRDefault="00316194" w:rsidP="00316194">
      <w:pPr>
        <w:numPr>
          <w:ilvl w:val="0"/>
          <w:numId w:val="8"/>
        </w:numPr>
        <w:rPr>
          <w:rFonts w:ascii="Times New Roman" w:hAnsi="Times New Roman"/>
          <w:sz w:val="20"/>
        </w:rPr>
      </w:pPr>
      <w:r w:rsidRPr="00316194">
        <w:rPr>
          <w:rFonts w:ascii="Times New Roman" w:hAnsi="Times New Roman"/>
          <w:sz w:val="20"/>
        </w:rPr>
        <w:t>You may elect to participate in the State Health Insurance programs that are available to State contractual employees by paying 100% of the premiums directly to the State Health Benefits Division.  Participation shall be in accordance with the regulations of the State Department of Budget and Management</w:t>
      </w:r>
      <w:r w:rsidR="00386AFA">
        <w:rPr>
          <w:rFonts w:ascii="Times New Roman" w:hAnsi="Times New Roman"/>
          <w:sz w:val="20"/>
        </w:rPr>
        <w:t>.</w:t>
      </w:r>
    </w:p>
    <w:p w:rsidR="000D58B0" w:rsidRDefault="00266734" w:rsidP="00266734">
      <w:pPr>
        <w:rPr>
          <w:rFonts w:ascii="Times New Roman" w:hAnsi="Times New Roman"/>
          <w:sz w:val="20"/>
        </w:rPr>
      </w:pPr>
      <w:r>
        <w:rPr>
          <w:rFonts w:ascii="Times New Roman" w:hAnsi="Times New Roman"/>
          <w:sz w:val="20"/>
        </w:rPr>
        <w:br w:type="page"/>
      </w:r>
    </w:p>
    <w:p w:rsidR="000D58B0" w:rsidRDefault="000D58B0" w:rsidP="000D58B0">
      <w:pPr>
        <w:ind w:left="720"/>
        <w:rPr>
          <w:rFonts w:ascii="Times New Roman" w:hAnsi="Times New Roman"/>
          <w:sz w:val="20"/>
        </w:rPr>
      </w:pPr>
    </w:p>
    <w:p w:rsidR="000D58B0" w:rsidRDefault="000D58B0" w:rsidP="000D58B0">
      <w:pPr>
        <w:ind w:left="360"/>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You shall not be entitled to receive service credit for the time served in Contingent-Category I unless you have worked 50% or more full-time, on a consecutive basis, immediately preceding appointment through a competitive process to a process to a regular position (no break in service).  The term “service credit” applies to completion of probation (provided the regular appointment is to the same position in the same department), and annual leave earnings rate.  Service credit is not applicable to any retirement rights.</w:t>
      </w:r>
    </w:p>
    <w:p w:rsidR="000D58B0" w:rsidRDefault="000D58B0" w:rsidP="000D58B0">
      <w:pPr>
        <w:ind w:left="360"/>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A Cost of Living Adjustment (COLA) may be applied as provided for regular employees.  If your employment agreement is renewed, a salary increase may be considered, consistent with that provided for regular employees in similarly-situated job classes and employment categories.</w:t>
      </w:r>
    </w:p>
    <w:p w:rsidR="000D58B0" w:rsidRDefault="000D58B0" w:rsidP="000D58B0">
      <w:pPr>
        <w:ind w:left="360"/>
        <w:rPr>
          <w:rFonts w:ascii="Times New Roman" w:hAnsi="Times New Roman"/>
          <w:sz w:val="20"/>
        </w:rPr>
      </w:pPr>
    </w:p>
    <w:p w:rsidR="000D58B0" w:rsidRDefault="000D58B0" w:rsidP="000D58B0">
      <w:pPr>
        <w:numPr>
          <w:ilvl w:val="0"/>
          <w:numId w:val="8"/>
        </w:numPr>
        <w:rPr>
          <w:rFonts w:ascii="Times New Roman" w:hAnsi="Times New Roman"/>
          <w:sz w:val="20"/>
        </w:rPr>
      </w:pPr>
      <w:r>
        <w:rPr>
          <w:rFonts w:ascii="Times New Roman" w:hAnsi="Times New Roman"/>
          <w:sz w:val="20"/>
        </w:rPr>
        <w:t>You shall have the required mandatory deductions via payroll deduction, e.g., Maryland and Federal Income Tax withholding, and Federal Insurance Contributions Act (FICA), which included Social Security and Medicare.</w:t>
      </w:r>
    </w:p>
    <w:p w:rsidR="000D58B0" w:rsidRDefault="000D58B0" w:rsidP="000D58B0">
      <w:pPr>
        <w:pBdr>
          <w:bottom w:val="single" w:sz="12" w:space="1" w:color="auto"/>
        </w:pBdr>
        <w:rPr>
          <w:rFonts w:ascii="Times New Roman" w:hAnsi="Times New Roman"/>
          <w:b/>
          <w:bCs/>
          <w:sz w:val="20"/>
        </w:rPr>
      </w:pPr>
    </w:p>
    <w:p w:rsidR="000D58B0" w:rsidRDefault="000D58B0" w:rsidP="000D58B0">
      <w:pPr>
        <w:rPr>
          <w:rFonts w:ascii="Times New Roman" w:hAnsi="Times New Roman"/>
          <w:b/>
          <w:bCs/>
          <w:i/>
          <w:iCs/>
          <w:sz w:val="20"/>
        </w:rPr>
      </w:pPr>
      <w:r>
        <w:rPr>
          <w:rFonts w:ascii="Times New Roman" w:hAnsi="Times New Roman"/>
          <w:b/>
          <w:bCs/>
          <w:i/>
          <w:iCs/>
          <w:sz w:val="20"/>
        </w:rPr>
        <w:t>Acceptance:</w:t>
      </w:r>
    </w:p>
    <w:p w:rsidR="000D58B0" w:rsidRDefault="000D58B0" w:rsidP="000D58B0">
      <w:pPr>
        <w:pStyle w:val="BodyTextIndent"/>
        <w:rPr>
          <w:rFonts w:ascii="Times New Roman" w:hAnsi="Times New Roman"/>
          <w:sz w:val="20"/>
        </w:rPr>
      </w:pPr>
      <w:r>
        <w:rPr>
          <w:rFonts w:ascii="Times New Roman" w:hAnsi="Times New Roman"/>
          <w:sz w:val="20"/>
        </w:rPr>
        <w:t>My signature indicates that I have read and understand the conditions of employment for a Contingent Category I appointment as defined in University of Maryland Board of Regents Policy VII-1.40, Policy on Contingent Status Employment for Non-Exempt and Exempt Staff Employees.</w:t>
      </w:r>
    </w:p>
    <w:p w:rsidR="000D58B0" w:rsidRDefault="000D58B0" w:rsidP="000D58B0">
      <w:pPr>
        <w:rPr>
          <w:rFonts w:ascii="Times New Roman" w:hAnsi="Times New Roman"/>
          <w:sz w:val="20"/>
        </w:rPr>
      </w:pPr>
    </w:p>
    <w:p w:rsidR="000D58B0" w:rsidRDefault="000D58B0" w:rsidP="000D58B0">
      <w:pPr>
        <w:pBdr>
          <w:top w:val="single" w:sz="12" w:space="1" w:color="auto"/>
          <w:bottom w:val="single" w:sz="12" w:space="1" w:color="auto"/>
        </w:pBdr>
        <w:spacing w:line="360" w:lineRule="auto"/>
        <w:rPr>
          <w:rFonts w:ascii="Times New Roman" w:hAnsi="Times New Roman"/>
          <w:sz w:val="20"/>
        </w:rPr>
      </w:pPr>
      <w:r>
        <w:rPr>
          <w:rFonts w:ascii="Times New Roman" w:hAnsi="Times New Roman"/>
          <w:sz w:val="20"/>
          <w:vertAlign w:val="superscript"/>
        </w:rPr>
        <w:t xml:space="preserve">Contingent 1 Employee Name (printed or typed) </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vertAlign w:val="superscript"/>
        </w:rPr>
        <w:t xml:space="preserve">Employee Signature                               </w:t>
      </w:r>
      <w:r>
        <w:rPr>
          <w:rFonts w:ascii="Times New Roman" w:hAnsi="Times New Roman"/>
          <w:sz w:val="20"/>
          <w:vertAlign w:val="superscript"/>
        </w:rPr>
        <w:tab/>
        <w:t xml:space="preserve">                          </w:t>
      </w:r>
      <w:r>
        <w:rPr>
          <w:rFonts w:ascii="Times New Roman" w:hAnsi="Times New Roman"/>
          <w:sz w:val="20"/>
          <w:vertAlign w:val="superscript"/>
        </w:rPr>
        <w:tab/>
        <w:t>Date</w:t>
      </w:r>
      <w:r>
        <w:rPr>
          <w:rFonts w:ascii="Times New Roman" w:hAnsi="Times New Roman"/>
          <w:sz w:val="20"/>
        </w:rPr>
        <w:t xml:space="preserve">   </w:t>
      </w:r>
    </w:p>
    <w:p w:rsidR="000D58B0" w:rsidRDefault="000D58B0" w:rsidP="000D58B0">
      <w:pPr>
        <w:spacing w:line="360" w:lineRule="auto"/>
        <w:rPr>
          <w:rFonts w:ascii="Times New Roman" w:hAnsi="Times New Roman"/>
          <w:sz w:val="20"/>
        </w:rPr>
      </w:pPr>
      <w:r>
        <w:rPr>
          <w:rFonts w:ascii="Times New Roman" w:hAnsi="Times New Roman"/>
          <w:sz w:val="20"/>
          <w:vertAlign w:val="superscript"/>
        </w:rPr>
        <w:t xml:space="preserve">Department/Unit                                                                 </w:t>
      </w:r>
      <w:r>
        <w:rPr>
          <w:rFonts w:ascii="Times New Roman" w:hAnsi="Times New Roman"/>
          <w:sz w:val="20"/>
          <w:vertAlign w:val="superscript"/>
        </w:rPr>
        <w:tab/>
      </w:r>
      <w:r>
        <w:rPr>
          <w:rFonts w:ascii="Times New Roman" w:hAnsi="Times New Roman"/>
          <w:sz w:val="20"/>
          <w:vertAlign w:val="superscript"/>
        </w:rPr>
        <w:tab/>
        <w:t xml:space="preserve">Appointing Authority                                                               </w:t>
      </w:r>
      <w:r>
        <w:rPr>
          <w:rFonts w:ascii="Times New Roman" w:hAnsi="Times New Roman"/>
          <w:sz w:val="20"/>
          <w:vertAlign w:val="superscript"/>
        </w:rPr>
        <w:tab/>
        <w:t>Date</w:t>
      </w:r>
      <w:r>
        <w:rPr>
          <w:rFonts w:ascii="Times New Roman" w:hAnsi="Times New Roman"/>
          <w:sz w:val="20"/>
        </w:rPr>
        <w:t xml:space="preserve">               </w:t>
      </w:r>
    </w:p>
    <w:p w:rsidR="000D58B0" w:rsidRDefault="000D58B0" w:rsidP="000D58B0">
      <w:pPr>
        <w:spacing w:line="360" w:lineRule="auto"/>
        <w:rPr>
          <w:rFonts w:ascii="Times New Roman" w:hAnsi="Times New Roman"/>
        </w:rPr>
        <w:sectPr w:rsidR="000D58B0">
          <w:headerReference w:type="default" r:id="rId8"/>
          <w:footerReference w:type="default" r:id="rId9"/>
          <w:pgSz w:w="12240" w:h="15840"/>
          <w:pgMar w:top="864" w:right="1296" w:bottom="864" w:left="1296" w:header="432" w:footer="288" w:gutter="0"/>
          <w:cols w:space="720"/>
        </w:sectPr>
      </w:pPr>
    </w:p>
    <w:p w:rsidR="000D58B0" w:rsidRDefault="00266734" w:rsidP="000D58B0">
      <w:pPr>
        <w:jc w:val="center"/>
        <w:rPr>
          <w:rFonts w:ascii="Times New Roman" w:hAnsi="Times New Roman"/>
          <w:b/>
          <w:bCs/>
          <w:smallCaps/>
          <w:sz w:val="22"/>
        </w:rPr>
      </w:pPr>
      <w:r>
        <w:rPr>
          <w:rFonts w:ascii="Times New Roman" w:hAnsi="Times New Roman"/>
          <w:b/>
          <w:bCs/>
          <w:smallCaps/>
        </w:rPr>
        <w:lastRenderedPageBreak/>
        <w:t>C</w:t>
      </w:r>
      <w:r w:rsidR="000D58B0">
        <w:rPr>
          <w:rFonts w:ascii="Times New Roman" w:hAnsi="Times New Roman"/>
          <w:b/>
          <w:bCs/>
          <w:smallCaps/>
        </w:rPr>
        <w:t>ontingent-Category I Employment Agreement</w:t>
      </w:r>
    </w:p>
    <w:p w:rsidR="000D58B0" w:rsidRDefault="000D58B0" w:rsidP="000D58B0">
      <w:pPr>
        <w:jc w:val="center"/>
        <w:rPr>
          <w:rFonts w:ascii="Times New Roman" w:hAnsi="Times New Roman"/>
          <w:b/>
          <w:bCs/>
          <w:sz w:val="22"/>
        </w:rPr>
      </w:pPr>
      <w:r>
        <w:rPr>
          <w:rFonts w:ascii="Times New Roman" w:hAnsi="Times New Roman"/>
          <w:bCs/>
          <w:sz w:val="22"/>
        </w:rPr>
        <w:t>University of Maryland, College Park</w:t>
      </w:r>
    </w:p>
    <w:p w:rsidR="000D58B0" w:rsidRDefault="000D58B0" w:rsidP="000D58B0">
      <w:pPr>
        <w:jc w:val="center"/>
        <w:rPr>
          <w:rFonts w:ascii="Times New Roman" w:hAnsi="Times New Roman"/>
          <w:b/>
          <w:bCs/>
          <w:sz w:val="22"/>
        </w:rPr>
      </w:pPr>
    </w:p>
    <w:p w:rsidR="000D58B0" w:rsidRDefault="000D58B0" w:rsidP="000D58B0">
      <w:pPr>
        <w:jc w:val="center"/>
        <w:rPr>
          <w:rFonts w:ascii="Times New Roman" w:hAnsi="Times New Roman"/>
          <w:sz w:val="22"/>
        </w:rPr>
      </w:pPr>
      <w:r>
        <w:rPr>
          <w:rFonts w:ascii="Times New Roman" w:hAnsi="Times New Roman"/>
          <w:b/>
          <w:bCs/>
          <w:sz w:val="22"/>
        </w:rPr>
        <w:t>Position Description</w:t>
      </w:r>
    </w:p>
    <w:p w:rsidR="000D58B0" w:rsidRDefault="000D58B0" w:rsidP="000D58B0">
      <w:pPr>
        <w:jc w:val="cente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The duties for this Contingent-Category I position include the following:</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r>
        <w:rPr>
          <w:rFonts w:ascii="Times New Roman" w:hAnsi="Times New Roman"/>
          <w:sz w:val="22"/>
        </w:rPr>
        <w:t xml:space="preserve">      </w:t>
      </w: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p>
    <w:p w:rsidR="000D58B0" w:rsidRDefault="000D58B0" w:rsidP="000D58B0">
      <w:pPr>
        <w:rPr>
          <w:rFonts w:ascii="Times New Roman" w:hAnsi="Times New Roman"/>
          <w:sz w:val="22"/>
        </w:rPr>
      </w:pPr>
      <w:r>
        <w:rPr>
          <w:rFonts w:ascii="Times New Roman" w:hAnsi="Times New Roman"/>
          <w:sz w:val="22"/>
        </w:rPr>
        <w:t xml:space="preserve">     </w:t>
      </w:r>
    </w:p>
    <w:p w:rsidR="000D58B0" w:rsidRDefault="000D58B0" w:rsidP="000D58B0">
      <w:pPr>
        <w:numPr>
          <w:ilvl w:val="0"/>
          <w:numId w:val="9"/>
        </w:numPr>
        <w:rPr>
          <w:rFonts w:ascii="Times New Roman" w:hAnsi="Times New Roman"/>
          <w:sz w:val="22"/>
        </w:rPr>
      </w:pPr>
    </w:p>
    <w:p w:rsidR="000D58B0" w:rsidRDefault="000D58B0" w:rsidP="000D58B0">
      <w:pPr>
        <w:ind w:left="720"/>
        <w:jc w:val="center"/>
        <w:rPr>
          <w:rFonts w:ascii="Times New Roman" w:hAnsi="Times New Roman"/>
          <w:bCs/>
        </w:rPr>
      </w:pPr>
    </w:p>
    <w:p w:rsidR="000D58B0" w:rsidRDefault="000D58B0" w:rsidP="000D58B0">
      <w:pPr>
        <w:pStyle w:val="Title"/>
        <w:jc w:val="left"/>
        <w:rPr>
          <w:rFonts w:ascii="Times New Roman" w:hAnsi="Times New Roman"/>
          <w:bCs w:val="0"/>
        </w:rPr>
      </w:pPr>
    </w:p>
    <w:p w:rsidR="00CB09F7" w:rsidRPr="000D58B0" w:rsidRDefault="00CB09F7" w:rsidP="00B0374B">
      <w:pPr>
        <w:rPr>
          <w:rFonts w:asciiTheme="minorHAnsi" w:hAnsiTheme="minorHAnsi"/>
        </w:rPr>
      </w:pPr>
    </w:p>
    <w:sectPr w:rsidR="00CB09F7" w:rsidRPr="000D58B0" w:rsidSect="00D20A7C">
      <w:headerReference w:type="default" r:id="rId10"/>
      <w:footerReference w:type="default" r:id="rId11"/>
      <w:pgSz w:w="12240" w:h="15840"/>
      <w:pgMar w:top="1170" w:right="1440" w:bottom="81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38" w:rsidRDefault="00610938" w:rsidP="00E31736">
      <w:r>
        <w:separator/>
      </w:r>
    </w:p>
  </w:endnote>
  <w:endnote w:type="continuationSeparator" w:id="0">
    <w:p w:rsidR="00610938" w:rsidRDefault="00610938" w:rsidP="00E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16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440"/>
      <w:gridCol w:w="4680"/>
    </w:tblGrid>
    <w:tr w:rsidR="000D58B0" w:rsidTr="000D58B0">
      <w:tc>
        <w:tcPr>
          <w:tcW w:w="5040" w:type="dxa"/>
        </w:tcPr>
        <w:p w:rsidR="000D58B0" w:rsidRPr="0022737B" w:rsidRDefault="000D58B0" w:rsidP="000D58B0">
          <w:pPr>
            <w:rPr>
              <w:rFonts w:ascii="Calibri Light" w:hAnsi="Calibri Light"/>
              <w:sz w:val="14"/>
            </w:rPr>
          </w:pPr>
          <w:r w:rsidRPr="0022737B">
            <w:rPr>
              <w:rFonts w:ascii="Calibri Light" w:hAnsi="Calibri Light"/>
              <w:sz w:val="14"/>
            </w:rPr>
            <w:t>1100 Chesapeake Bldg  |  College Park, MD 20742</w:t>
          </w:r>
        </w:p>
        <w:p w:rsidR="000D58B0" w:rsidRPr="000D58B0" w:rsidRDefault="000D58B0" w:rsidP="000D58B0">
          <w:pPr>
            <w:rPr>
              <w:rFonts w:ascii="Calibri Light" w:hAnsi="Calibri Light"/>
              <w:sz w:val="14"/>
            </w:rPr>
          </w:pPr>
          <w:r w:rsidRPr="0022737B">
            <w:rPr>
              <w:rFonts w:ascii="Calibri Light" w:hAnsi="Calibri Light"/>
              <w:sz w:val="14"/>
            </w:rPr>
            <w:t xml:space="preserve">UHR.UMD.EDU  |  </w:t>
          </w:r>
          <w:r>
            <w:rPr>
              <w:rFonts w:ascii="Calibri Light" w:hAnsi="Calibri Light"/>
              <w:sz w:val="14"/>
            </w:rPr>
            <w:t>UHRConnect</w:t>
          </w:r>
          <w:r w:rsidRPr="0022737B">
            <w:rPr>
              <w:rFonts w:ascii="Calibri Light" w:hAnsi="Calibri Light"/>
              <w:sz w:val="14"/>
            </w:rPr>
            <w:t>@umd.edu</w:t>
          </w:r>
        </w:p>
      </w:tc>
      <w:tc>
        <w:tcPr>
          <w:tcW w:w="1440" w:type="dxa"/>
        </w:tcPr>
        <w:p w:rsidR="000D58B0" w:rsidRPr="000D58B0" w:rsidRDefault="000D58B0" w:rsidP="000D58B0">
          <w:pPr>
            <w:pStyle w:val="Footer"/>
            <w:jc w:val="center"/>
            <w:rPr>
              <w:rFonts w:asciiTheme="majorHAnsi" w:hAnsiTheme="majorHAnsi"/>
              <w:sz w:val="16"/>
            </w:rPr>
          </w:pPr>
          <w:r>
            <w:rPr>
              <w:rFonts w:asciiTheme="majorHAnsi" w:hAnsiTheme="majorHAnsi"/>
              <w:sz w:val="16"/>
            </w:rPr>
            <w:t xml:space="preserve">Page </w:t>
          </w:r>
          <w:r>
            <w:rPr>
              <w:rFonts w:asciiTheme="majorHAnsi" w:hAnsiTheme="majorHAnsi"/>
              <w:sz w:val="16"/>
            </w:rPr>
            <w:fldChar w:fldCharType="begin"/>
          </w:r>
          <w:r>
            <w:rPr>
              <w:rFonts w:asciiTheme="majorHAnsi" w:hAnsiTheme="majorHAnsi"/>
              <w:sz w:val="16"/>
            </w:rPr>
            <w:instrText xml:space="preserve"> PAGE   \* MERGEFORMAT </w:instrText>
          </w:r>
          <w:r>
            <w:rPr>
              <w:rFonts w:asciiTheme="majorHAnsi" w:hAnsiTheme="majorHAnsi"/>
              <w:sz w:val="16"/>
            </w:rPr>
            <w:fldChar w:fldCharType="separate"/>
          </w:r>
          <w:r w:rsidR="00C86B26">
            <w:rPr>
              <w:rFonts w:asciiTheme="majorHAnsi" w:hAnsiTheme="majorHAnsi"/>
              <w:noProof/>
              <w:sz w:val="16"/>
            </w:rPr>
            <w:t>3</w:t>
          </w:r>
          <w:r>
            <w:rPr>
              <w:rFonts w:asciiTheme="majorHAnsi" w:hAnsiTheme="majorHAnsi"/>
              <w:sz w:val="16"/>
            </w:rPr>
            <w:fldChar w:fldCharType="end"/>
          </w:r>
        </w:p>
      </w:tc>
      <w:tc>
        <w:tcPr>
          <w:tcW w:w="4680" w:type="dxa"/>
        </w:tcPr>
        <w:p w:rsidR="000D58B0" w:rsidRDefault="000D58B0" w:rsidP="000D58B0">
          <w:pPr>
            <w:pStyle w:val="Footer"/>
            <w:jc w:val="right"/>
            <w:rPr>
              <w:rFonts w:ascii="Calibri Light" w:hAnsi="Calibri Light"/>
              <w:sz w:val="14"/>
            </w:rPr>
          </w:pPr>
          <w:r w:rsidRPr="0022737B">
            <w:rPr>
              <w:rFonts w:ascii="Calibri Light" w:hAnsi="Calibri Light"/>
              <w:sz w:val="14"/>
            </w:rPr>
            <w:t>Revised</w:t>
          </w:r>
          <w:r>
            <w:rPr>
              <w:rFonts w:ascii="Calibri Light" w:hAnsi="Calibri Light"/>
              <w:sz w:val="14"/>
            </w:rPr>
            <w:t xml:space="preserve"> </w:t>
          </w:r>
          <w:r>
            <w:rPr>
              <w:rFonts w:ascii="Calibri Light" w:hAnsi="Calibri Light"/>
              <w:sz w:val="14"/>
            </w:rPr>
            <w:fldChar w:fldCharType="begin"/>
          </w:r>
          <w:r>
            <w:rPr>
              <w:rFonts w:ascii="Calibri Light" w:hAnsi="Calibri Light"/>
              <w:sz w:val="14"/>
            </w:rPr>
            <w:instrText xml:space="preserve"> DATE \@ "M/d/yyyy" </w:instrText>
          </w:r>
          <w:r>
            <w:rPr>
              <w:rFonts w:ascii="Calibri Light" w:hAnsi="Calibri Light"/>
              <w:sz w:val="14"/>
            </w:rPr>
            <w:fldChar w:fldCharType="separate"/>
          </w:r>
          <w:r w:rsidR="00C86B26">
            <w:rPr>
              <w:rFonts w:ascii="Calibri Light" w:hAnsi="Calibri Light"/>
              <w:noProof/>
              <w:sz w:val="14"/>
            </w:rPr>
            <w:t>5/25/2016</w:t>
          </w:r>
          <w:r>
            <w:rPr>
              <w:rFonts w:ascii="Calibri Light" w:hAnsi="Calibri Light"/>
              <w:sz w:val="14"/>
            </w:rPr>
            <w:fldChar w:fldCharType="end"/>
          </w:r>
        </w:p>
        <w:p w:rsidR="000D58B0" w:rsidRPr="000D58B0" w:rsidRDefault="000D58B0" w:rsidP="000D58B0">
          <w:pPr>
            <w:pStyle w:val="Footer"/>
            <w:jc w:val="right"/>
            <w:rPr>
              <w:rFonts w:ascii="Calibri Light" w:hAnsi="Calibri Light"/>
              <w:sz w:val="14"/>
            </w:rPr>
          </w:pPr>
          <w:r>
            <w:rPr>
              <w:rFonts w:ascii="Calibri Light" w:hAnsi="Calibri Light"/>
              <w:sz w:val="14"/>
            </w:rPr>
            <w:t>Employment Contract Template-C1</w:t>
          </w:r>
        </w:p>
      </w:tc>
    </w:tr>
  </w:tbl>
  <w:p w:rsidR="000D58B0" w:rsidRDefault="000D5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16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6"/>
      <w:gridCol w:w="222"/>
      <w:gridCol w:w="222"/>
    </w:tblGrid>
    <w:tr w:rsidR="000D58B0" w:rsidTr="00F922BF">
      <w:tc>
        <w:tcPr>
          <w:tcW w:w="5040" w:type="dxa"/>
        </w:tcPr>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440"/>
            <w:gridCol w:w="4680"/>
          </w:tblGrid>
          <w:tr w:rsidR="000D58B0" w:rsidTr="00F922BF">
            <w:tc>
              <w:tcPr>
                <w:tcW w:w="5040" w:type="dxa"/>
              </w:tcPr>
              <w:p w:rsidR="000D58B0" w:rsidRPr="0022737B" w:rsidRDefault="000D58B0" w:rsidP="000D58B0">
                <w:pPr>
                  <w:rPr>
                    <w:rFonts w:ascii="Calibri Light" w:hAnsi="Calibri Light"/>
                    <w:sz w:val="14"/>
                  </w:rPr>
                </w:pPr>
                <w:r w:rsidRPr="0022737B">
                  <w:rPr>
                    <w:rFonts w:ascii="Calibri Light" w:hAnsi="Calibri Light"/>
                    <w:sz w:val="14"/>
                  </w:rPr>
                  <w:t>1100 Chesapeake Bldg  |  College Park, MD 20742</w:t>
                </w:r>
              </w:p>
              <w:p w:rsidR="000D58B0" w:rsidRPr="000D58B0" w:rsidRDefault="000D58B0" w:rsidP="000D58B0">
                <w:pPr>
                  <w:rPr>
                    <w:rFonts w:ascii="Calibri Light" w:hAnsi="Calibri Light"/>
                    <w:sz w:val="14"/>
                  </w:rPr>
                </w:pPr>
                <w:r w:rsidRPr="0022737B">
                  <w:rPr>
                    <w:rFonts w:ascii="Calibri Light" w:hAnsi="Calibri Light"/>
                    <w:sz w:val="14"/>
                  </w:rPr>
                  <w:t xml:space="preserve">UHR.UMD.EDU  |  </w:t>
                </w:r>
                <w:r>
                  <w:rPr>
                    <w:rFonts w:ascii="Calibri Light" w:hAnsi="Calibri Light"/>
                    <w:sz w:val="14"/>
                  </w:rPr>
                  <w:t>UHRConnect</w:t>
                </w:r>
                <w:r w:rsidRPr="0022737B">
                  <w:rPr>
                    <w:rFonts w:ascii="Calibri Light" w:hAnsi="Calibri Light"/>
                    <w:sz w:val="14"/>
                  </w:rPr>
                  <w:t>@umd.edu</w:t>
                </w:r>
              </w:p>
            </w:tc>
            <w:tc>
              <w:tcPr>
                <w:tcW w:w="1440" w:type="dxa"/>
              </w:tcPr>
              <w:p w:rsidR="000D58B0" w:rsidRPr="000D58B0" w:rsidRDefault="000D58B0" w:rsidP="000D58B0">
                <w:pPr>
                  <w:pStyle w:val="Footer"/>
                  <w:jc w:val="center"/>
                  <w:rPr>
                    <w:rFonts w:asciiTheme="majorHAnsi" w:hAnsiTheme="majorHAnsi"/>
                    <w:sz w:val="16"/>
                  </w:rPr>
                </w:pPr>
                <w:r>
                  <w:rPr>
                    <w:rFonts w:asciiTheme="majorHAnsi" w:hAnsiTheme="majorHAnsi"/>
                    <w:sz w:val="16"/>
                  </w:rPr>
                  <w:t xml:space="preserve">Page </w:t>
                </w:r>
                <w:r>
                  <w:rPr>
                    <w:rFonts w:asciiTheme="majorHAnsi" w:hAnsiTheme="majorHAnsi"/>
                    <w:sz w:val="16"/>
                  </w:rPr>
                  <w:fldChar w:fldCharType="begin"/>
                </w:r>
                <w:r>
                  <w:rPr>
                    <w:rFonts w:asciiTheme="majorHAnsi" w:hAnsiTheme="majorHAnsi"/>
                    <w:sz w:val="16"/>
                  </w:rPr>
                  <w:instrText xml:space="preserve"> PAGE   \* MERGEFORMAT </w:instrText>
                </w:r>
                <w:r>
                  <w:rPr>
                    <w:rFonts w:asciiTheme="majorHAnsi" w:hAnsiTheme="majorHAnsi"/>
                    <w:sz w:val="16"/>
                  </w:rPr>
                  <w:fldChar w:fldCharType="separate"/>
                </w:r>
                <w:r w:rsidR="00C86B26">
                  <w:rPr>
                    <w:rFonts w:asciiTheme="majorHAnsi" w:hAnsiTheme="majorHAnsi"/>
                    <w:noProof/>
                    <w:sz w:val="16"/>
                  </w:rPr>
                  <w:t>4</w:t>
                </w:r>
                <w:r>
                  <w:rPr>
                    <w:rFonts w:asciiTheme="majorHAnsi" w:hAnsiTheme="majorHAnsi"/>
                    <w:sz w:val="16"/>
                  </w:rPr>
                  <w:fldChar w:fldCharType="end"/>
                </w:r>
              </w:p>
            </w:tc>
            <w:tc>
              <w:tcPr>
                <w:tcW w:w="4680" w:type="dxa"/>
              </w:tcPr>
              <w:p w:rsidR="000D58B0" w:rsidRDefault="000D58B0" w:rsidP="000D58B0">
                <w:pPr>
                  <w:pStyle w:val="Footer"/>
                  <w:jc w:val="right"/>
                  <w:rPr>
                    <w:rFonts w:ascii="Calibri Light" w:hAnsi="Calibri Light"/>
                    <w:sz w:val="14"/>
                  </w:rPr>
                </w:pPr>
                <w:r w:rsidRPr="0022737B">
                  <w:rPr>
                    <w:rFonts w:ascii="Calibri Light" w:hAnsi="Calibri Light"/>
                    <w:sz w:val="14"/>
                  </w:rPr>
                  <w:t>Revised</w:t>
                </w:r>
                <w:r>
                  <w:rPr>
                    <w:rFonts w:ascii="Calibri Light" w:hAnsi="Calibri Light"/>
                    <w:sz w:val="14"/>
                  </w:rPr>
                  <w:t xml:space="preserve"> </w:t>
                </w:r>
                <w:r>
                  <w:rPr>
                    <w:rFonts w:ascii="Calibri Light" w:hAnsi="Calibri Light"/>
                    <w:sz w:val="14"/>
                  </w:rPr>
                  <w:fldChar w:fldCharType="begin"/>
                </w:r>
                <w:r>
                  <w:rPr>
                    <w:rFonts w:ascii="Calibri Light" w:hAnsi="Calibri Light"/>
                    <w:sz w:val="14"/>
                  </w:rPr>
                  <w:instrText xml:space="preserve"> DATE \@ "M/d/yyyy" </w:instrText>
                </w:r>
                <w:r>
                  <w:rPr>
                    <w:rFonts w:ascii="Calibri Light" w:hAnsi="Calibri Light"/>
                    <w:sz w:val="14"/>
                  </w:rPr>
                  <w:fldChar w:fldCharType="separate"/>
                </w:r>
                <w:r w:rsidR="00C86B26">
                  <w:rPr>
                    <w:rFonts w:ascii="Calibri Light" w:hAnsi="Calibri Light"/>
                    <w:noProof/>
                    <w:sz w:val="14"/>
                  </w:rPr>
                  <w:t>5/25/2016</w:t>
                </w:r>
                <w:r>
                  <w:rPr>
                    <w:rFonts w:ascii="Calibri Light" w:hAnsi="Calibri Light"/>
                    <w:sz w:val="14"/>
                  </w:rPr>
                  <w:fldChar w:fldCharType="end"/>
                </w:r>
              </w:p>
              <w:p w:rsidR="000D58B0" w:rsidRPr="000D58B0" w:rsidRDefault="000D58B0" w:rsidP="000D58B0">
                <w:pPr>
                  <w:pStyle w:val="Footer"/>
                  <w:jc w:val="right"/>
                  <w:rPr>
                    <w:rFonts w:ascii="Calibri Light" w:hAnsi="Calibri Light"/>
                    <w:sz w:val="14"/>
                  </w:rPr>
                </w:pPr>
                <w:r>
                  <w:rPr>
                    <w:rFonts w:ascii="Calibri Light" w:hAnsi="Calibri Light"/>
                    <w:sz w:val="14"/>
                  </w:rPr>
                  <w:t>Employment Contract Template-C1</w:t>
                </w:r>
              </w:p>
            </w:tc>
          </w:tr>
        </w:tbl>
        <w:p w:rsidR="000D58B0" w:rsidRPr="000D58B0" w:rsidRDefault="000D58B0" w:rsidP="000D58B0">
          <w:pPr>
            <w:rPr>
              <w:rFonts w:ascii="Calibri Light" w:hAnsi="Calibri Light"/>
              <w:sz w:val="14"/>
            </w:rPr>
          </w:pPr>
        </w:p>
      </w:tc>
      <w:tc>
        <w:tcPr>
          <w:tcW w:w="1440" w:type="dxa"/>
        </w:tcPr>
        <w:p w:rsidR="000D58B0" w:rsidRPr="000D58B0" w:rsidRDefault="000D58B0" w:rsidP="000D58B0">
          <w:pPr>
            <w:pStyle w:val="Footer"/>
            <w:jc w:val="center"/>
            <w:rPr>
              <w:rFonts w:asciiTheme="majorHAnsi" w:hAnsiTheme="majorHAnsi"/>
              <w:sz w:val="16"/>
            </w:rPr>
          </w:pPr>
        </w:p>
      </w:tc>
      <w:tc>
        <w:tcPr>
          <w:tcW w:w="4680" w:type="dxa"/>
        </w:tcPr>
        <w:p w:rsidR="000D58B0" w:rsidRPr="000D58B0" w:rsidRDefault="000D58B0" w:rsidP="000D58B0">
          <w:pPr>
            <w:pStyle w:val="Footer"/>
            <w:jc w:val="right"/>
            <w:rPr>
              <w:rFonts w:ascii="Calibri Light" w:hAnsi="Calibri Light"/>
              <w:sz w:val="14"/>
            </w:rPr>
          </w:pPr>
        </w:p>
      </w:tc>
    </w:tr>
  </w:tbl>
  <w:p w:rsidR="00AB687C" w:rsidRPr="0022737B" w:rsidRDefault="00AB687C" w:rsidP="000D58B0">
    <w:pPr>
      <w:pStyle w:val="Footer"/>
      <w:rPr>
        <w:rFonts w:ascii="Calibri Light" w:hAnsi="Calibri Light"/>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38" w:rsidRDefault="00610938" w:rsidP="00E31736">
      <w:r>
        <w:separator/>
      </w:r>
    </w:p>
  </w:footnote>
  <w:footnote w:type="continuationSeparator" w:id="0">
    <w:p w:rsidR="00610938" w:rsidRDefault="00610938" w:rsidP="00E3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3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955"/>
    </w:tblGrid>
    <w:tr w:rsidR="000D58B0" w:rsidRPr="00D85A33" w:rsidTr="00F922BF">
      <w:tc>
        <w:tcPr>
          <w:tcW w:w="7380" w:type="dxa"/>
          <w:vAlign w:val="center"/>
        </w:tcPr>
        <w:p w:rsidR="000D58B0" w:rsidRPr="00D85A33" w:rsidRDefault="000D58B0" w:rsidP="000D58B0">
          <w:pPr>
            <w:pStyle w:val="Header"/>
            <w:rPr>
              <w:color w:val="C00000"/>
            </w:rPr>
          </w:pPr>
          <w:r w:rsidRPr="00D85A33">
            <w:rPr>
              <w:noProof/>
              <w:color w:val="C00000"/>
            </w:rPr>
            <w:drawing>
              <wp:inline distT="0" distB="0" distL="0" distR="0" wp14:anchorId="02BC734E" wp14:editId="12A01709">
                <wp:extent cx="2440940" cy="447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r logos_UH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940" cy="447675"/>
                        </a:xfrm>
                        <a:prstGeom prst="rect">
                          <a:avLst/>
                        </a:prstGeom>
                      </pic:spPr>
                    </pic:pic>
                  </a:graphicData>
                </a:graphic>
              </wp:inline>
            </w:drawing>
          </w:r>
        </w:p>
      </w:tc>
      <w:tc>
        <w:tcPr>
          <w:tcW w:w="3955" w:type="dxa"/>
          <w:vAlign w:val="center"/>
        </w:tcPr>
        <w:p w:rsidR="000D58B0" w:rsidRPr="004B5FFA" w:rsidRDefault="000D58B0" w:rsidP="000D58B0">
          <w:pPr>
            <w:pStyle w:val="Heading1"/>
          </w:pPr>
          <w:r w:rsidRPr="000D58B0">
            <w:rPr>
              <w:sz w:val="36"/>
            </w:rPr>
            <w:t xml:space="preserve">Employment Contract Template </w:t>
          </w:r>
          <w:r w:rsidRPr="000D58B0">
            <w:rPr>
              <w:sz w:val="28"/>
            </w:rPr>
            <w:t>(Contingent 1)</w:t>
          </w:r>
        </w:p>
      </w:tc>
    </w:tr>
  </w:tbl>
  <w:p w:rsidR="000D58B0" w:rsidRDefault="000D5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3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955"/>
    </w:tblGrid>
    <w:tr w:rsidR="00D85A33" w:rsidRPr="00D85A33" w:rsidTr="00F976CD">
      <w:tc>
        <w:tcPr>
          <w:tcW w:w="7380" w:type="dxa"/>
          <w:vAlign w:val="center"/>
        </w:tcPr>
        <w:p w:rsidR="00D85A33" w:rsidRPr="00D85A33" w:rsidRDefault="00D85A33" w:rsidP="00D85A33">
          <w:pPr>
            <w:pStyle w:val="Header"/>
            <w:rPr>
              <w:color w:val="C00000"/>
            </w:rPr>
          </w:pPr>
          <w:r w:rsidRPr="00D85A33">
            <w:rPr>
              <w:noProof/>
              <w:color w:val="C00000"/>
            </w:rPr>
            <w:drawing>
              <wp:inline distT="0" distB="0" distL="0" distR="0" wp14:anchorId="593F0F0A" wp14:editId="6330D529">
                <wp:extent cx="244094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r logos_UH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940" cy="447675"/>
                        </a:xfrm>
                        <a:prstGeom prst="rect">
                          <a:avLst/>
                        </a:prstGeom>
                      </pic:spPr>
                    </pic:pic>
                  </a:graphicData>
                </a:graphic>
              </wp:inline>
            </w:drawing>
          </w:r>
        </w:p>
      </w:tc>
      <w:tc>
        <w:tcPr>
          <w:tcW w:w="3955" w:type="dxa"/>
          <w:vAlign w:val="center"/>
        </w:tcPr>
        <w:p w:rsidR="00D85A33" w:rsidRPr="004B5FFA" w:rsidRDefault="000D58B0" w:rsidP="0028539B">
          <w:pPr>
            <w:pStyle w:val="Heading1"/>
          </w:pPr>
          <w:r w:rsidRPr="000D58B0">
            <w:rPr>
              <w:sz w:val="36"/>
            </w:rPr>
            <w:t xml:space="preserve">Employment Contract Template </w:t>
          </w:r>
          <w:r w:rsidRPr="000D58B0">
            <w:rPr>
              <w:sz w:val="28"/>
            </w:rPr>
            <w:t>(Contingent 1)</w:t>
          </w:r>
        </w:p>
      </w:tc>
    </w:tr>
  </w:tbl>
  <w:p w:rsidR="00E16F93" w:rsidRPr="00F37B29" w:rsidRDefault="00E16F93" w:rsidP="00BE6ED9">
    <w:pPr>
      <w:pStyle w:val="Header"/>
      <w:ind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3E0"/>
    <w:multiLevelType w:val="hybridMultilevel"/>
    <w:tmpl w:val="B82ABEC0"/>
    <w:lvl w:ilvl="0" w:tplc="7644B0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E7C84"/>
    <w:multiLevelType w:val="hybridMultilevel"/>
    <w:tmpl w:val="4C4452AC"/>
    <w:lvl w:ilvl="0" w:tplc="B13E346A">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14566"/>
    <w:multiLevelType w:val="hybridMultilevel"/>
    <w:tmpl w:val="23C4927E"/>
    <w:lvl w:ilvl="0" w:tplc="0CD6B7F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E7AEB"/>
    <w:multiLevelType w:val="hybridMultilevel"/>
    <w:tmpl w:val="A35C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31E9A"/>
    <w:multiLevelType w:val="hybridMultilevel"/>
    <w:tmpl w:val="40CC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23B28"/>
    <w:multiLevelType w:val="hybridMultilevel"/>
    <w:tmpl w:val="67521304"/>
    <w:lvl w:ilvl="0" w:tplc="0CD6B7F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3173A"/>
    <w:multiLevelType w:val="hybridMultilevel"/>
    <w:tmpl w:val="709A29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7E39D1"/>
    <w:multiLevelType w:val="hybridMultilevel"/>
    <w:tmpl w:val="69E01C18"/>
    <w:lvl w:ilvl="0" w:tplc="0CD6B7F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32237"/>
    <w:multiLevelType w:val="hybridMultilevel"/>
    <w:tmpl w:val="86E20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8928E0"/>
    <w:multiLevelType w:val="hybridMultilevel"/>
    <w:tmpl w:val="A65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4223F"/>
    <w:multiLevelType w:val="hybridMultilevel"/>
    <w:tmpl w:val="EB42F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3"/>
  </w:num>
  <w:num w:numId="4">
    <w:abstractNumId w:val="0"/>
  </w:num>
  <w:num w:numId="5">
    <w:abstractNumId w:val="5"/>
  </w:num>
  <w:num w:numId="6">
    <w:abstractNumId w:val="2"/>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drawingGridHorizontalSpacing w:val="187"/>
  <w:drawingGridVerticalSpacing w:val="187"/>
  <w:doNotUseMarginsForDrawingGridOrigin/>
  <w:drawingGridHorizontalOrigin w:val="1440"/>
  <w:drawingGridVerticalOrigin w:val="86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1B"/>
    <w:rsid w:val="000175B3"/>
    <w:rsid w:val="00024B66"/>
    <w:rsid w:val="000558CF"/>
    <w:rsid w:val="00067348"/>
    <w:rsid w:val="0007632B"/>
    <w:rsid w:val="000C7FA8"/>
    <w:rsid w:val="000D58B0"/>
    <w:rsid w:val="000E019B"/>
    <w:rsid w:val="000F6DCD"/>
    <w:rsid w:val="00142348"/>
    <w:rsid w:val="00163E58"/>
    <w:rsid w:val="00166CF8"/>
    <w:rsid w:val="00180DA8"/>
    <w:rsid w:val="0019715E"/>
    <w:rsid w:val="001B01C3"/>
    <w:rsid w:val="001B1BB4"/>
    <w:rsid w:val="001D72D7"/>
    <w:rsid w:val="001E20B2"/>
    <w:rsid w:val="002072F7"/>
    <w:rsid w:val="00221544"/>
    <w:rsid w:val="0022737B"/>
    <w:rsid w:val="00234708"/>
    <w:rsid w:val="00265BCA"/>
    <w:rsid w:val="00266734"/>
    <w:rsid w:val="002738E0"/>
    <w:rsid w:val="00275129"/>
    <w:rsid w:val="0028539B"/>
    <w:rsid w:val="00291845"/>
    <w:rsid w:val="002A526F"/>
    <w:rsid w:val="002B5013"/>
    <w:rsid w:val="002C4725"/>
    <w:rsid w:val="002D0478"/>
    <w:rsid w:val="00316194"/>
    <w:rsid w:val="00340BBD"/>
    <w:rsid w:val="0034165F"/>
    <w:rsid w:val="0034285D"/>
    <w:rsid w:val="003510C8"/>
    <w:rsid w:val="0035397A"/>
    <w:rsid w:val="0035490D"/>
    <w:rsid w:val="00386AFA"/>
    <w:rsid w:val="00397760"/>
    <w:rsid w:val="003A15BB"/>
    <w:rsid w:val="003C0D03"/>
    <w:rsid w:val="003C261C"/>
    <w:rsid w:val="003D2B58"/>
    <w:rsid w:val="003F6800"/>
    <w:rsid w:val="00401ADA"/>
    <w:rsid w:val="00416128"/>
    <w:rsid w:val="00447AC0"/>
    <w:rsid w:val="00485475"/>
    <w:rsid w:val="0049014D"/>
    <w:rsid w:val="004A643B"/>
    <w:rsid w:val="004B5FFA"/>
    <w:rsid w:val="004F107C"/>
    <w:rsid w:val="004F13F7"/>
    <w:rsid w:val="00526F3A"/>
    <w:rsid w:val="00570A45"/>
    <w:rsid w:val="005848C9"/>
    <w:rsid w:val="005A3587"/>
    <w:rsid w:val="005B2EBF"/>
    <w:rsid w:val="005B61C1"/>
    <w:rsid w:val="005B61EB"/>
    <w:rsid w:val="005F6842"/>
    <w:rsid w:val="00610938"/>
    <w:rsid w:val="006311D8"/>
    <w:rsid w:val="00634834"/>
    <w:rsid w:val="00671EFE"/>
    <w:rsid w:val="0067740B"/>
    <w:rsid w:val="00682265"/>
    <w:rsid w:val="00682983"/>
    <w:rsid w:val="00683555"/>
    <w:rsid w:val="006852B4"/>
    <w:rsid w:val="006B710D"/>
    <w:rsid w:val="006F424F"/>
    <w:rsid w:val="00703D2E"/>
    <w:rsid w:val="00712FD3"/>
    <w:rsid w:val="00762E2B"/>
    <w:rsid w:val="0076618F"/>
    <w:rsid w:val="00776222"/>
    <w:rsid w:val="007812B5"/>
    <w:rsid w:val="007822F6"/>
    <w:rsid w:val="007B1B0B"/>
    <w:rsid w:val="007B4C39"/>
    <w:rsid w:val="007D315A"/>
    <w:rsid w:val="007E20FD"/>
    <w:rsid w:val="00802C23"/>
    <w:rsid w:val="00811916"/>
    <w:rsid w:val="00811A1E"/>
    <w:rsid w:val="008432BF"/>
    <w:rsid w:val="00847258"/>
    <w:rsid w:val="008521EF"/>
    <w:rsid w:val="00852EAC"/>
    <w:rsid w:val="00860095"/>
    <w:rsid w:val="00875729"/>
    <w:rsid w:val="00890321"/>
    <w:rsid w:val="008C621E"/>
    <w:rsid w:val="00903B01"/>
    <w:rsid w:val="0091153D"/>
    <w:rsid w:val="00971C77"/>
    <w:rsid w:val="009870C3"/>
    <w:rsid w:val="009A0D68"/>
    <w:rsid w:val="00A00D15"/>
    <w:rsid w:val="00A1281D"/>
    <w:rsid w:val="00A12F45"/>
    <w:rsid w:val="00A217C9"/>
    <w:rsid w:val="00A3295F"/>
    <w:rsid w:val="00A34830"/>
    <w:rsid w:val="00A5519F"/>
    <w:rsid w:val="00A557D6"/>
    <w:rsid w:val="00A878EF"/>
    <w:rsid w:val="00A87A83"/>
    <w:rsid w:val="00A93C1D"/>
    <w:rsid w:val="00AB5160"/>
    <w:rsid w:val="00AB687C"/>
    <w:rsid w:val="00AF06F0"/>
    <w:rsid w:val="00AF47BB"/>
    <w:rsid w:val="00B0374B"/>
    <w:rsid w:val="00B30993"/>
    <w:rsid w:val="00B61E20"/>
    <w:rsid w:val="00B93891"/>
    <w:rsid w:val="00BC63DC"/>
    <w:rsid w:val="00BD24DD"/>
    <w:rsid w:val="00BE6ED9"/>
    <w:rsid w:val="00C3206A"/>
    <w:rsid w:val="00C4064F"/>
    <w:rsid w:val="00C8148C"/>
    <w:rsid w:val="00C86B26"/>
    <w:rsid w:val="00C933EF"/>
    <w:rsid w:val="00C94BA0"/>
    <w:rsid w:val="00CB09F7"/>
    <w:rsid w:val="00CE6DA0"/>
    <w:rsid w:val="00D00FE4"/>
    <w:rsid w:val="00D15956"/>
    <w:rsid w:val="00D20A7C"/>
    <w:rsid w:val="00D32A2B"/>
    <w:rsid w:val="00D65211"/>
    <w:rsid w:val="00D67D27"/>
    <w:rsid w:val="00D819C4"/>
    <w:rsid w:val="00D85A33"/>
    <w:rsid w:val="00D9076D"/>
    <w:rsid w:val="00D94D80"/>
    <w:rsid w:val="00DB1A17"/>
    <w:rsid w:val="00DC2FB0"/>
    <w:rsid w:val="00DD7E5A"/>
    <w:rsid w:val="00DE6413"/>
    <w:rsid w:val="00DE6872"/>
    <w:rsid w:val="00DF1FE5"/>
    <w:rsid w:val="00E16F93"/>
    <w:rsid w:val="00E21866"/>
    <w:rsid w:val="00E31736"/>
    <w:rsid w:val="00E35214"/>
    <w:rsid w:val="00E418E3"/>
    <w:rsid w:val="00E62D3F"/>
    <w:rsid w:val="00E75CF1"/>
    <w:rsid w:val="00ED2791"/>
    <w:rsid w:val="00EE04BA"/>
    <w:rsid w:val="00EE1E25"/>
    <w:rsid w:val="00EF30A7"/>
    <w:rsid w:val="00F03B56"/>
    <w:rsid w:val="00F07075"/>
    <w:rsid w:val="00F2022C"/>
    <w:rsid w:val="00F27A79"/>
    <w:rsid w:val="00F30379"/>
    <w:rsid w:val="00F33256"/>
    <w:rsid w:val="00F37B29"/>
    <w:rsid w:val="00F46D96"/>
    <w:rsid w:val="00F5551B"/>
    <w:rsid w:val="00F562BD"/>
    <w:rsid w:val="00F6389F"/>
    <w:rsid w:val="00F718D5"/>
    <w:rsid w:val="00F83B39"/>
    <w:rsid w:val="00F95DD7"/>
    <w:rsid w:val="00F976CD"/>
    <w:rsid w:val="00FA5215"/>
    <w:rsid w:val="00FA771F"/>
    <w:rsid w:val="00FC693F"/>
    <w:rsid w:val="00FC7FB5"/>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C69471E-B2D2-41D4-9628-AD70CFD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B0"/>
    <w:rPr>
      <w:rFonts w:ascii="Tahoma" w:hAnsi="Tahoma"/>
      <w:sz w:val="24"/>
      <w:szCs w:val="24"/>
    </w:rPr>
  </w:style>
  <w:style w:type="paragraph" w:styleId="Heading1">
    <w:name w:val="heading 1"/>
    <w:basedOn w:val="Normal"/>
    <w:next w:val="Normal"/>
    <w:link w:val="Heading1Char"/>
    <w:qFormat/>
    <w:rsid w:val="0028539B"/>
    <w:pPr>
      <w:jc w:val="right"/>
      <w:outlineLvl w:val="0"/>
    </w:pPr>
    <w:rPr>
      <w:rFonts w:ascii="Calibri Light" w:hAnsi="Calibri Light"/>
      <w:b/>
      <w:color w:val="E03A3E" w:themeColor="accent1"/>
      <w:sz w:val="40"/>
    </w:rPr>
  </w:style>
  <w:style w:type="paragraph" w:styleId="Heading2">
    <w:name w:val="heading 2"/>
    <w:basedOn w:val="BodyTextIndent"/>
    <w:next w:val="Normal"/>
    <w:link w:val="Heading2Char"/>
    <w:qFormat/>
    <w:rsid w:val="0028539B"/>
    <w:pPr>
      <w:ind w:left="0"/>
      <w:outlineLvl w:val="1"/>
    </w:pPr>
    <w:rPr>
      <w:rFonts w:eastAsiaTheme="majorEastAsia" w:cs="Arial"/>
      <w:b/>
      <w:sz w:val="22"/>
    </w:rPr>
  </w:style>
  <w:style w:type="paragraph" w:styleId="Heading3">
    <w:name w:val="heading 3"/>
    <w:basedOn w:val="Normal"/>
    <w:next w:val="Normal"/>
    <w:link w:val="Heading3Char"/>
    <w:semiHidden/>
    <w:unhideWhenUsed/>
    <w:qFormat/>
    <w:rsid w:val="0022737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22737B"/>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semiHidden/>
    <w:unhideWhenUsed/>
    <w:qFormat/>
    <w:rsid w:val="0022737B"/>
    <w:pPr>
      <w:spacing w:before="240" w:after="60"/>
      <w:outlineLvl w:val="4"/>
    </w:pPr>
    <w:rPr>
      <w:rFonts w:eastAsiaTheme="minorEastAsia" w:cstheme="minorBidi"/>
      <w:b/>
      <w:bCs/>
      <w:i/>
      <w:iCs/>
      <w:sz w:val="26"/>
      <w:szCs w:val="26"/>
    </w:rPr>
  </w:style>
  <w:style w:type="paragraph" w:styleId="Heading6">
    <w:name w:val="heading 6"/>
    <w:basedOn w:val="Normal"/>
    <w:next w:val="Normal"/>
    <w:link w:val="Heading6Char"/>
    <w:semiHidden/>
    <w:unhideWhenUsed/>
    <w:qFormat/>
    <w:rsid w:val="0022737B"/>
    <w:pPr>
      <w:spacing w:before="240" w:after="60"/>
      <w:outlineLvl w:val="5"/>
    </w:pPr>
    <w:rPr>
      <w:rFonts w:eastAsiaTheme="minorEastAsia" w:cstheme="minorBidi"/>
      <w:b/>
      <w:bCs/>
      <w:sz w:val="22"/>
      <w:szCs w:val="22"/>
    </w:rPr>
  </w:style>
  <w:style w:type="paragraph" w:styleId="Heading7">
    <w:name w:val="heading 7"/>
    <w:basedOn w:val="Normal"/>
    <w:next w:val="Normal"/>
    <w:link w:val="Heading7Char"/>
    <w:semiHidden/>
    <w:unhideWhenUsed/>
    <w:qFormat/>
    <w:rsid w:val="0022737B"/>
    <w:pPr>
      <w:spacing w:before="240" w:after="60"/>
      <w:outlineLvl w:val="6"/>
    </w:pPr>
    <w:rPr>
      <w:rFonts w:eastAsiaTheme="minorEastAsia" w:cstheme="minorBidi"/>
    </w:rPr>
  </w:style>
  <w:style w:type="paragraph" w:styleId="Heading8">
    <w:name w:val="heading 8"/>
    <w:basedOn w:val="Normal"/>
    <w:next w:val="Normal"/>
    <w:link w:val="Heading8Char"/>
    <w:semiHidden/>
    <w:unhideWhenUsed/>
    <w:qFormat/>
    <w:rsid w:val="0022737B"/>
    <w:pPr>
      <w:spacing w:before="240" w:after="60"/>
      <w:outlineLvl w:val="7"/>
    </w:pPr>
    <w:rPr>
      <w:rFonts w:eastAsiaTheme="minorEastAsia" w:cstheme="minorBidi"/>
      <w:i/>
      <w:iCs/>
    </w:rPr>
  </w:style>
  <w:style w:type="paragraph" w:styleId="Heading9">
    <w:name w:val="heading 9"/>
    <w:basedOn w:val="Normal"/>
    <w:next w:val="Normal"/>
    <w:link w:val="Heading9Char"/>
    <w:semiHidden/>
    <w:unhideWhenUsed/>
    <w:qFormat/>
    <w:rsid w:val="0022737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736"/>
    <w:pPr>
      <w:tabs>
        <w:tab w:val="center" w:pos="4680"/>
        <w:tab w:val="right" w:pos="9360"/>
      </w:tabs>
    </w:pPr>
  </w:style>
  <w:style w:type="character" w:customStyle="1" w:styleId="HeaderChar">
    <w:name w:val="Header Char"/>
    <w:basedOn w:val="DefaultParagraphFont"/>
    <w:link w:val="Header"/>
    <w:uiPriority w:val="99"/>
    <w:rsid w:val="00E317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1736"/>
    <w:pPr>
      <w:tabs>
        <w:tab w:val="center" w:pos="4680"/>
        <w:tab w:val="right" w:pos="9360"/>
      </w:tabs>
    </w:pPr>
  </w:style>
  <w:style w:type="character" w:customStyle="1" w:styleId="FooterChar">
    <w:name w:val="Footer Char"/>
    <w:basedOn w:val="DefaultParagraphFont"/>
    <w:link w:val="Footer"/>
    <w:uiPriority w:val="99"/>
    <w:rsid w:val="00E317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7075"/>
    <w:rPr>
      <w:rFonts w:cs="Tahoma"/>
      <w:sz w:val="16"/>
      <w:szCs w:val="16"/>
    </w:rPr>
  </w:style>
  <w:style w:type="character" w:customStyle="1" w:styleId="BalloonTextChar">
    <w:name w:val="Balloon Text Char"/>
    <w:basedOn w:val="DefaultParagraphFont"/>
    <w:link w:val="BalloonText"/>
    <w:uiPriority w:val="99"/>
    <w:semiHidden/>
    <w:rsid w:val="00F07075"/>
    <w:rPr>
      <w:rFonts w:ascii="Tahoma" w:eastAsia="Times New Roman" w:hAnsi="Tahoma" w:cs="Tahoma"/>
      <w:sz w:val="16"/>
      <w:szCs w:val="16"/>
    </w:rPr>
  </w:style>
  <w:style w:type="paragraph" w:styleId="ListParagraph">
    <w:name w:val="List Paragraph"/>
    <w:basedOn w:val="Normal"/>
    <w:uiPriority w:val="34"/>
    <w:qFormat/>
    <w:rsid w:val="0022737B"/>
    <w:rPr>
      <w:rFonts w:eastAsia="Calibri"/>
    </w:rPr>
  </w:style>
  <w:style w:type="character" w:customStyle="1" w:styleId="Heading1Char">
    <w:name w:val="Heading 1 Char"/>
    <w:link w:val="Heading1"/>
    <w:rsid w:val="0028539B"/>
    <w:rPr>
      <w:rFonts w:ascii="Calibri Light" w:hAnsi="Calibri Light"/>
      <w:b/>
      <w:color w:val="E03A3E" w:themeColor="accent1"/>
      <w:sz w:val="40"/>
    </w:rPr>
  </w:style>
  <w:style w:type="character" w:customStyle="1" w:styleId="Heading2Char">
    <w:name w:val="Heading 2 Char"/>
    <w:basedOn w:val="DefaultParagraphFont"/>
    <w:link w:val="Heading2"/>
    <w:rsid w:val="0028539B"/>
    <w:rPr>
      <w:rFonts w:asciiTheme="minorHAnsi" w:eastAsiaTheme="majorEastAsia" w:hAnsiTheme="minorHAnsi" w:cs="Arial"/>
      <w:b/>
      <w:sz w:val="22"/>
    </w:rPr>
  </w:style>
  <w:style w:type="character" w:customStyle="1" w:styleId="Heading3Char">
    <w:name w:val="Heading 3 Char"/>
    <w:basedOn w:val="DefaultParagraphFont"/>
    <w:link w:val="Heading3"/>
    <w:semiHidden/>
    <w:rsid w:val="0022737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22737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22737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22737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2737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2737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2737B"/>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22737B"/>
    <w:rPr>
      <w:b/>
      <w:bCs/>
    </w:rPr>
  </w:style>
  <w:style w:type="paragraph" w:styleId="Title">
    <w:name w:val="Title"/>
    <w:basedOn w:val="Normal"/>
    <w:next w:val="Normal"/>
    <w:link w:val="TitleChar"/>
    <w:qFormat/>
    <w:rsid w:val="0022737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2737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22737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22737B"/>
    <w:rPr>
      <w:rFonts w:asciiTheme="majorHAnsi" w:eastAsiaTheme="majorEastAsia" w:hAnsiTheme="majorHAnsi" w:cstheme="majorBidi"/>
      <w:sz w:val="24"/>
      <w:szCs w:val="24"/>
    </w:rPr>
  </w:style>
  <w:style w:type="character" w:styleId="Strong">
    <w:name w:val="Strong"/>
    <w:basedOn w:val="DefaultParagraphFont"/>
    <w:qFormat/>
    <w:rsid w:val="0022737B"/>
    <w:rPr>
      <w:b/>
      <w:bCs/>
    </w:rPr>
  </w:style>
  <w:style w:type="character" w:styleId="Emphasis">
    <w:name w:val="Emphasis"/>
    <w:basedOn w:val="DefaultParagraphFont"/>
    <w:qFormat/>
    <w:rsid w:val="0022737B"/>
    <w:rPr>
      <w:i/>
      <w:iCs/>
    </w:rPr>
  </w:style>
  <w:style w:type="paragraph" w:styleId="NoSpacing">
    <w:name w:val="No Spacing"/>
    <w:uiPriority w:val="1"/>
    <w:qFormat/>
    <w:rsid w:val="0028539B"/>
    <w:rPr>
      <w:rFonts w:asciiTheme="majorHAnsi" w:hAnsiTheme="majorHAnsi"/>
      <w:sz w:val="24"/>
    </w:rPr>
  </w:style>
  <w:style w:type="paragraph" w:styleId="Quote">
    <w:name w:val="Quote"/>
    <w:basedOn w:val="Normal"/>
    <w:next w:val="Normal"/>
    <w:link w:val="QuoteChar"/>
    <w:uiPriority w:val="29"/>
    <w:qFormat/>
    <w:rsid w:val="0022737B"/>
    <w:pPr>
      <w:spacing w:before="200" w:after="160"/>
      <w:ind w:left="864" w:right="864"/>
      <w:jc w:val="center"/>
    </w:pPr>
    <w:rPr>
      <w:rFonts w:eastAsiaTheme="majorEastAsia" w:cstheme="majorBidi"/>
      <w:i/>
      <w:iCs/>
      <w:color w:val="666666" w:themeColor="text1" w:themeTint="BF"/>
    </w:rPr>
  </w:style>
  <w:style w:type="character" w:customStyle="1" w:styleId="QuoteChar">
    <w:name w:val="Quote Char"/>
    <w:basedOn w:val="DefaultParagraphFont"/>
    <w:link w:val="Quote"/>
    <w:uiPriority w:val="29"/>
    <w:rsid w:val="0022737B"/>
    <w:rPr>
      <w:rFonts w:eastAsiaTheme="majorEastAsia" w:cstheme="majorBidi"/>
      <w:i/>
      <w:iCs/>
      <w:color w:val="666666" w:themeColor="text1" w:themeTint="BF"/>
      <w:sz w:val="24"/>
    </w:rPr>
  </w:style>
  <w:style w:type="paragraph" w:styleId="IntenseQuote">
    <w:name w:val="Intense Quote"/>
    <w:basedOn w:val="Normal"/>
    <w:next w:val="Normal"/>
    <w:link w:val="IntenseQuoteChar"/>
    <w:uiPriority w:val="30"/>
    <w:qFormat/>
    <w:rsid w:val="0022737B"/>
    <w:pPr>
      <w:pBdr>
        <w:top w:val="single" w:sz="4" w:space="10" w:color="E03A3E" w:themeColor="accent1"/>
        <w:bottom w:val="single" w:sz="4" w:space="10" w:color="E03A3E" w:themeColor="accent1"/>
      </w:pBdr>
      <w:spacing w:before="360" w:after="360"/>
      <w:ind w:left="864" w:right="864"/>
      <w:jc w:val="center"/>
    </w:pPr>
    <w:rPr>
      <w:rFonts w:eastAsiaTheme="majorEastAsia" w:cstheme="majorBidi"/>
      <w:i/>
      <w:iCs/>
      <w:color w:val="E03A3E" w:themeColor="accent1"/>
    </w:rPr>
  </w:style>
  <w:style w:type="character" w:customStyle="1" w:styleId="IntenseQuoteChar">
    <w:name w:val="Intense Quote Char"/>
    <w:basedOn w:val="DefaultParagraphFont"/>
    <w:link w:val="IntenseQuote"/>
    <w:uiPriority w:val="30"/>
    <w:rsid w:val="0022737B"/>
    <w:rPr>
      <w:rFonts w:eastAsiaTheme="majorEastAsia" w:cstheme="majorBidi"/>
      <w:i/>
      <w:iCs/>
      <w:color w:val="E03A3E" w:themeColor="accent1"/>
      <w:sz w:val="24"/>
    </w:rPr>
  </w:style>
  <w:style w:type="character" w:styleId="SubtleEmphasis">
    <w:name w:val="Subtle Emphasis"/>
    <w:basedOn w:val="DefaultParagraphFont"/>
    <w:uiPriority w:val="19"/>
    <w:qFormat/>
    <w:rsid w:val="0022737B"/>
    <w:rPr>
      <w:i/>
      <w:iCs/>
      <w:color w:val="666666" w:themeColor="text1" w:themeTint="BF"/>
    </w:rPr>
  </w:style>
  <w:style w:type="character" w:styleId="IntenseEmphasis">
    <w:name w:val="Intense Emphasis"/>
    <w:basedOn w:val="DefaultParagraphFont"/>
    <w:uiPriority w:val="21"/>
    <w:qFormat/>
    <w:rsid w:val="0022737B"/>
    <w:rPr>
      <w:i/>
      <w:iCs/>
      <w:color w:val="E03A3E" w:themeColor="accent1"/>
    </w:rPr>
  </w:style>
  <w:style w:type="character" w:styleId="SubtleReference">
    <w:name w:val="Subtle Reference"/>
    <w:basedOn w:val="DefaultParagraphFont"/>
    <w:uiPriority w:val="31"/>
    <w:qFormat/>
    <w:rsid w:val="0022737B"/>
    <w:rPr>
      <w:smallCaps/>
      <w:color w:val="7B7B7B" w:themeColor="text1" w:themeTint="A5"/>
    </w:rPr>
  </w:style>
  <w:style w:type="character" w:styleId="IntenseReference">
    <w:name w:val="Intense Reference"/>
    <w:basedOn w:val="DefaultParagraphFont"/>
    <w:uiPriority w:val="32"/>
    <w:qFormat/>
    <w:rsid w:val="0022737B"/>
    <w:rPr>
      <w:b/>
      <w:bCs/>
      <w:smallCaps/>
      <w:color w:val="E03A3E" w:themeColor="accent1"/>
      <w:spacing w:val="5"/>
    </w:rPr>
  </w:style>
  <w:style w:type="character" w:styleId="BookTitle">
    <w:name w:val="Book Title"/>
    <w:basedOn w:val="DefaultParagraphFont"/>
    <w:uiPriority w:val="33"/>
    <w:qFormat/>
    <w:rsid w:val="0022737B"/>
    <w:rPr>
      <w:b/>
      <w:bCs/>
      <w:i/>
      <w:iCs/>
      <w:spacing w:val="5"/>
    </w:rPr>
  </w:style>
  <w:style w:type="paragraph" w:styleId="TOCHeading">
    <w:name w:val="TOC Heading"/>
    <w:basedOn w:val="Heading1"/>
    <w:next w:val="Normal"/>
    <w:uiPriority w:val="39"/>
    <w:semiHidden/>
    <w:unhideWhenUsed/>
    <w:qFormat/>
    <w:rsid w:val="0022737B"/>
    <w:pPr>
      <w:keepNext/>
      <w:spacing w:before="240" w:after="60"/>
      <w:outlineLvl w:val="9"/>
    </w:pPr>
    <w:rPr>
      <w:rFonts w:asciiTheme="majorHAnsi" w:hAnsiTheme="majorHAnsi" w:cstheme="majorBidi"/>
      <w:bCs/>
      <w:color w:val="auto"/>
      <w:kern w:val="32"/>
      <w:sz w:val="32"/>
      <w:szCs w:val="32"/>
    </w:rPr>
  </w:style>
  <w:style w:type="paragraph" w:styleId="BodyTextIndent">
    <w:name w:val="Body Text Indent"/>
    <w:basedOn w:val="Normal"/>
    <w:link w:val="BodyTextIndentChar"/>
    <w:uiPriority w:val="99"/>
    <w:semiHidden/>
    <w:unhideWhenUsed/>
    <w:rsid w:val="0022737B"/>
    <w:pPr>
      <w:spacing w:after="120"/>
      <w:ind w:left="360"/>
    </w:pPr>
  </w:style>
  <w:style w:type="character" w:customStyle="1" w:styleId="BodyTextIndentChar">
    <w:name w:val="Body Text Indent Char"/>
    <w:basedOn w:val="DefaultParagraphFont"/>
    <w:link w:val="BodyTextIndent"/>
    <w:uiPriority w:val="99"/>
    <w:semiHidden/>
    <w:rsid w:val="0022737B"/>
    <w:rPr>
      <w:sz w:val="24"/>
    </w:rPr>
  </w:style>
  <w:style w:type="paragraph" w:styleId="BodyText">
    <w:name w:val="Body Text"/>
    <w:basedOn w:val="Normal"/>
    <w:link w:val="BodyTextChar"/>
    <w:uiPriority w:val="99"/>
    <w:semiHidden/>
    <w:unhideWhenUsed/>
    <w:rsid w:val="000D58B0"/>
    <w:pPr>
      <w:spacing w:after="120"/>
    </w:pPr>
  </w:style>
  <w:style w:type="character" w:customStyle="1" w:styleId="BodyTextChar">
    <w:name w:val="Body Text Char"/>
    <w:basedOn w:val="DefaultParagraphFont"/>
    <w:link w:val="BodyText"/>
    <w:uiPriority w:val="99"/>
    <w:semiHidden/>
    <w:rsid w:val="000D58B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1788">
      <w:bodyDiv w:val="1"/>
      <w:marLeft w:val="0"/>
      <w:marRight w:val="0"/>
      <w:marTop w:val="0"/>
      <w:marBottom w:val="0"/>
      <w:divBdr>
        <w:top w:val="none" w:sz="0" w:space="0" w:color="auto"/>
        <w:left w:val="none" w:sz="0" w:space="0" w:color="auto"/>
        <w:bottom w:val="none" w:sz="0" w:space="0" w:color="auto"/>
        <w:right w:val="none" w:sz="0" w:space="0" w:color="auto"/>
      </w:divBdr>
    </w:div>
    <w:div w:id="14609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HR Brand Color">
      <a:dk1>
        <a:srgbClr val="333333"/>
      </a:dk1>
      <a:lt1>
        <a:sysClr val="window" lastClr="FFFFFF"/>
      </a:lt1>
      <a:dk2>
        <a:srgbClr val="2D2520"/>
      </a:dk2>
      <a:lt2>
        <a:srgbClr val="F2F2F2"/>
      </a:lt2>
      <a:accent1>
        <a:srgbClr val="E03A3E"/>
      </a:accent1>
      <a:accent2>
        <a:srgbClr val="FFD520"/>
      </a:accent2>
      <a:accent3>
        <a:srgbClr val="595959"/>
      </a:accent3>
      <a:accent4>
        <a:srgbClr val="C2C1BA"/>
      </a:accent4>
      <a:accent5>
        <a:srgbClr val="FF6566"/>
      </a:accent5>
      <a:accent6>
        <a:srgbClr val="FFE14F"/>
      </a:accent6>
      <a:hlink>
        <a:srgbClr val="C00000"/>
      </a:hlink>
      <a:folHlink>
        <a:srgbClr val="473A58"/>
      </a:folHlink>
    </a:clrScheme>
    <a:fontScheme name="UH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30B3-F6A1-4231-951D-181AD825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uhrconnect@umd.edu</dc:creator>
  <cp:lastModifiedBy>Dave Rieger</cp:lastModifiedBy>
  <cp:revision>8</cp:revision>
  <cp:lastPrinted>2015-05-18T17:45:00Z</cp:lastPrinted>
  <dcterms:created xsi:type="dcterms:W3CDTF">2016-04-15T13:55:00Z</dcterms:created>
  <dcterms:modified xsi:type="dcterms:W3CDTF">2016-05-25T19:40:00Z</dcterms:modified>
</cp:coreProperties>
</file>